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449" w:rsidRDefault="003F3449" w:rsidP="003F3449">
      <w:r>
        <w:t xml:space="preserve">      </w:t>
      </w:r>
      <w:r w:rsidR="00FD2451">
        <w:rPr>
          <w:noProof/>
          <w:lang w:eastAsia="cs-CZ"/>
        </w:rPr>
        <w:drawing>
          <wp:inline distT="0" distB="0" distL="0" distR="0" wp14:anchorId="7E9E6A75" wp14:editId="72EFE977">
            <wp:extent cx="5760720" cy="1256665"/>
            <wp:effectExtent l="0" t="0" r="0" b="0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449" w:rsidRDefault="0093224A" w:rsidP="003F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Vláda Marie Terezie a Josefa</w:t>
      </w:r>
      <w:r w:rsidR="003F3449">
        <w:rPr>
          <w:b/>
          <w:sz w:val="28"/>
          <w:szCs w:val="28"/>
        </w:rPr>
        <w:t xml:space="preserve"> II.</w:t>
      </w:r>
    </w:p>
    <w:p w:rsidR="003F3449" w:rsidRPr="00D311F2" w:rsidRDefault="003F3449" w:rsidP="003F344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3F3449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3F3449" w:rsidRPr="00A84184" w:rsidRDefault="003F3449" w:rsidP="0022365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3F3449" w:rsidRPr="00364AF5" w:rsidRDefault="003F3449" w:rsidP="00784F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12.2.201</w:t>
            </w:r>
            <w:r w:rsidR="00784F5F">
              <w:rPr>
                <w:sz w:val="28"/>
                <w:szCs w:val="28"/>
              </w:rPr>
              <w:t>3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3F3449" w:rsidRPr="00364AF5" w:rsidRDefault="0093224A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18. 6. 2013</w:t>
            </w:r>
            <w:bookmarkStart w:id="0" w:name="_GoBack"/>
            <w:bookmarkEnd w:id="0"/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3F3449" w:rsidRPr="00364AF5" w:rsidRDefault="00BA52B3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3F3449" w:rsidRPr="00364AF5" w:rsidRDefault="00BA52B3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3F3449" w:rsidRPr="00D04DEF" w:rsidRDefault="00BA52B3" w:rsidP="0022365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VY_52_INOVACE_4/30_</w:t>
            </w:r>
            <w:r w:rsidR="003F3449">
              <w:rPr>
                <w:rFonts w:cstheme="minorHAnsi"/>
                <w:sz w:val="24"/>
                <w:szCs w:val="24"/>
              </w:rPr>
              <w:t>VLÁDA MARIE TEREZIE A JOSEFA II.</w:t>
            </w:r>
          </w:p>
          <w:p w:rsidR="003F3449" w:rsidRPr="00364AF5" w:rsidRDefault="003F3449" w:rsidP="00223651">
            <w:pPr>
              <w:rPr>
                <w:sz w:val="28"/>
                <w:szCs w:val="28"/>
              </w:rPr>
            </w:pP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BA52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Marie Terezie, Josef II., osvícenství, toleranční patent, národní obrození. 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F3449" w:rsidRPr="00364AF5" w:rsidRDefault="003F3449" w:rsidP="00223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3F3449" w:rsidRPr="00364AF5" w:rsidTr="00223651">
        <w:trPr>
          <w:trHeight w:val="552"/>
        </w:trPr>
        <w:tc>
          <w:tcPr>
            <w:tcW w:w="2518" w:type="dxa"/>
          </w:tcPr>
          <w:p w:rsidR="003F3449" w:rsidRPr="00364AF5" w:rsidRDefault="003F3449" w:rsidP="0022365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3F3449" w:rsidRPr="008D3D7E" w:rsidRDefault="003F3449" w:rsidP="00223651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</w:t>
            </w:r>
            <w:r w:rsidRPr="00B97A71">
              <w:t>.:</w:t>
            </w:r>
            <w:r w:rsidRPr="00B97A71">
              <w:rPr>
                <w:i/>
              </w:rPr>
              <w:t>Vlastivěda</w:t>
            </w:r>
            <w:proofErr w:type="spellEnd"/>
            <w:r w:rsidRPr="00B97A71">
              <w:rPr>
                <w:i/>
              </w:rPr>
              <w:t xml:space="preserve">- </w:t>
            </w:r>
            <w:r>
              <w:rPr>
                <w:i/>
              </w:rPr>
              <w:t>Obrazy ze starších českých dějin</w:t>
            </w:r>
            <w:r w:rsidRPr="00B97A71">
              <w:t>. Praha: Alter, 201</w:t>
            </w:r>
            <w:r>
              <w:t>1</w:t>
            </w:r>
            <w:r w:rsidRPr="00B97A71">
              <w:t>. ISBN 978-80-7245-</w:t>
            </w:r>
            <w:r>
              <w:t>228</w:t>
            </w:r>
            <w:r w:rsidRPr="00B97A71">
              <w:t>-</w:t>
            </w:r>
            <w:r>
              <w:t>6.</w:t>
            </w:r>
          </w:p>
          <w:p w:rsidR="003F3449" w:rsidRPr="00364AF5" w:rsidRDefault="003F3449" w:rsidP="00223651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F440C" w:rsidRDefault="005F440C"/>
    <w:p w:rsidR="003F3449" w:rsidRDefault="003F3449"/>
    <w:p w:rsidR="003F3449" w:rsidRDefault="003F3449"/>
    <w:p w:rsidR="003F3449" w:rsidRDefault="003F3449"/>
    <w:p w:rsidR="003F3449" w:rsidRDefault="003F3449" w:rsidP="003F3449">
      <w:pPr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VLÁDA MARIE TEREZIE A JOSEFA II.</w:t>
      </w:r>
    </w:p>
    <w:p w:rsidR="003F3449" w:rsidRPr="0006749F" w:rsidRDefault="003F3449" w:rsidP="003F344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06749F">
        <w:rPr>
          <w:sz w:val="24"/>
          <w:szCs w:val="24"/>
        </w:rPr>
        <w:t>Marie Terezie byla dcerou habsburského císaře:</w:t>
      </w:r>
    </w:p>
    <w:p w:rsidR="003F3449" w:rsidRDefault="003F3449" w:rsidP="003F344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Karla VI.</w:t>
      </w:r>
    </w:p>
    <w:p w:rsidR="003F3449" w:rsidRDefault="003F3449" w:rsidP="003F344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Rudolfa II.</w:t>
      </w:r>
    </w:p>
    <w:p w:rsidR="003F3449" w:rsidRPr="003F3449" w:rsidRDefault="003F3449" w:rsidP="003F344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Ferdinanda II.</w:t>
      </w:r>
    </w:p>
    <w:p w:rsidR="003F3449" w:rsidRDefault="003F3449" w:rsidP="003F3449">
      <w:pPr>
        <w:pStyle w:val="Odstavecseseznamem"/>
        <w:rPr>
          <w:sz w:val="24"/>
          <w:szCs w:val="24"/>
        </w:rPr>
      </w:pPr>
    </w:p>
    <w:p w:rsidR="003F3449" w:rsidRDefault="003F3449" w:rsidP="003F3449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Marie Terezie si uvědomila, že v zemi upadá vzdělanost, a proto se rozhodla, že vydá nařízení o __________________________________________</w:t>
      </w:r>
    </w:p>
    <w:p w:rsidR="003F3449" w:rsidRDefault="003F3449" w:rsidP="003F3449">
      <w:pPr>
        <w:pStyle w:val="Odstavecseseznamem"/>
        <w:spacing w:line="480" w:lineRule="auto"/>
        <w:ind w:left="714"/>
        <w:rPr>
          <w:sz w:val="24"/>
          <w:szCs w:val="24"/>
        </w:rPr>
      </w:pPr>
    </w:p>
    <w:p w:rsidR="003F3449" w:rsidRPr="003F3449" w:rsidRDefault="003F3449" w:rsidP="003F3449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Napiš alespoň 3 změny, které Marie Terezie v habsburské říši provedla: ___________</w:t>
      </w:r>
    </w:p>
    <w:p w:rsidR="003F3449" w:rsidRDefault="003F3449" w:rsidP="003F3449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3F3449" w:rsidRDefault="003F3449" w:rsidP="003F3449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Marie Terezie měla celkem 16 dětí. Nejstarší syn, který se stal už za jejího života spoluvladařem, se jmenoval: _______________________</w:t>
      </w:r>
    </w:p>
    <w:p w:rsidR="003F3449" w:rsidRDefault="003F3449" w:rsidP="003F3449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Tento panovník byl přesvědčen, že je potřeba lidi „osvítit věděním“, proto se mu říká ________________________ panovník. </w:t>
      </w:r>
    </w:p>
    <w:p w:rsidR="003F3449" w:rsidRDefault="003F3449" w:rsidP="003F3449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Jak se snažil omezit moc církve? ___________________________________________</w:t>
      </w:r>
    </w:p>
    <w:p w:rsidR="003F3449" w:rsidRDefault="003F3449" w:rsidP="003F3449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3F3449" w:rsidRDefault="0006749F" w:rsidP="003F3449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Syn Marie Terezie uskutečnil za své vlády mnoho změn, např.: ___________________</w:t>
      </w: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06749F" w:rsidRDefault="0006749F" w:rsidP="0006749F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Významným činem Josefa II. bylo, že zavedl tzv. ______________________________</w:t>
      </w: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________________________ , který</w:t>
      </w:r>
      <w:proofErr w:type="gramEnd"/>
      <w:r>
        <w:rPr>
          <w:sz w:val="24"/>
          <w:szCs w:val="24"/>
        </w:rPr>
        <w:t xml:space="preserve"> umožňoval náboženskou svobodu. Lidé už nemuseli povinně vyznávat katolickou víru. </w:t>
      </w:r>
    </w:p>
    <w:p w:rsidR="0006749F" w:rsidRDefault="0006749F" w:rsidP="0006749F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Syn Marie Terezie zavedl také jednotný jazyk pro všechny - _____________________</w:t>
      </w:r>
    </w:p>
    <w:p w:rsidR="0006749F" w:rsidRDefault="0006749F" w:rsidP="0006749F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 obranu českého jazyka ale vystoupili tzv. ___________________________, kteří vydávali knihy v českém jazyce a překládali do češtiny řadu významných děl.</w:t>
      </w:r>
    </w:p>
    <w:p w:rsidR="0006749F" w:rsidRDefault="0006749F" w:rsidP="0006749F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Vznikaly učebnice českého jazyka a připravoval se slovník, velkou roli sehrálo i české divadlo. Jednalo se především o scény, které putovaly od města k městu. Těmto scénám se říkalo k______________________ divadl</w:t>
      </w:r>
      <w:r w:rsidR="00B73328">
        <w:rPr>
          <w:sz w:val="24"/>
          <w:szCs w:val="24"/>
        </w:rPr>
        <w:t>a</w:t>
      </w:r>
      <w:r>
        <w:rPr>
          <w:sz w:val="24"/>
          <w:szCs w:val="24"/>
        </w:rPr>
        <w:t xml:space="preserve">. Období, kdy se vlastenci snažili o to, aby čeština </w:t>
      </w:r>
      <w:proofErr w:type="gramStart"/>
      <w:r>
        <w:rPr>
          <w:sz w:val="24"/>
          <w:szCs w:val="24"/>
        </w:rPr>
        <w:t>neupadla</w:t>
      </w:r>
      <w:proofErr w:type="gramEnd"/>
      <w:r>
        <w:rPr>
          <w:sz w:val="24"/>
          <w:szCs w:val="24"/>
        </w:rPr>
        <w:t xml:space="preserve"> v zapomenutí se </w:t>
      </w:r>
      <w:proofErr w:type="gramStart"/>
      <w:r>
        <w:rPr>
          <w:sz w:val="24"/>
          <w:szCs w:val="24"/>
        </w:rPr>
        <w:t>nazývá</w:t>
      </w:r>
      <w:proofErr w:type="gramEnd"/>
      <w:r>
        <w:rPr>
          <w:sz w:val="24"/>
          <w:szCs w:val="24"/>
        </w:rPr>
        <w:t xml:space="preserve"> ___________________________</w:t>
      </w: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</w:t>
      </w: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Pr="0006749F" w:rsidRDefault="0006749F" w:rsidP="0006749F">
      <w:pPr>
        <w:pStyle w:val="Odstavecseseznamem"/>
        <w:numPr>
          <w:ilvl w:val="0"/>
          <w:numId w:val="2"/>
        </w:numPr>
        <w:spacing w:line="480" w:lineRule="auto"/>
        <w:rPr>
          <w:sz w:val="24"/>
          <w:szCs w:val="24"/>
        </w:rPr>
      </w:pPr>
      <w:r w:rsidRPr="0006749F">
        <w:rPr>
          <w:sz w:val="24"/>
          <w:szCs w:val="24"/>
        </w:rPr>
        <w:t xml:space="preserve">  Vyjmenuj královské rody, které se vystřídaly na českém trůně.</w:t>
      </w:r>
    </w:p>
    <w:p w:rsidR="0006749F" w:rsidRDefault="0006749F" w:rsidP="0006749F">
      <w:pPr>
        <w:rPr>
          <w:i/>
        </w:rPr>
      </w:pPr>
    </w:p>
    <w:p w:rsidR="0006749F" w:rsidRDefault="0093224A" w:rsidP="0006749F">
      <w:r>
        <w:pict>
          <v:group id="_x0000_s1026" editas="canvas" style="width:450pt;height:270pt;mso-position-horizontal-relative:char;mso-position-vertical-relative:line" coordorigin="2202,126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2;top:126;width:7200;height:4320" o:preferrelative="f">
              <v:fill o:detectmouseclick="t"/>
              <v:path o:extrusionok="t" o:connecttype="none"/>
              <o:lock v:ext="edit" text="t"/>
            </v:shape>
            <v:roundrect id="_x0000_s1028" style="position:absolute;left:3210;top:414;width:3456;height:720" arcsize="10923f"/>
            <v:roundrect id="_x0000_s1029" style="position:absolute;left:4074;top:1422;width:3250;height:720" arcsize="10923f"/>
            <v:roundrect id="_x0000_s1030" style="position:absolute;left:5082;top:2430;width:3126;height:720" arcsize="10923f"/>
            <v:roundrect id="_x0000_s1031" style="position:absolute;left:6090;top:3438;width:2868;height:720" arcsize="10923f"/>
            <w10:wrap type="none"/>
            <w10:anchorlock/>
          </v:group>
        </w:pict>
      </w: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Default="0006749F" w:rsidP="0006749F">
      <w:pPr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VLÁDA MARIE TEREZIE A JOSEFA II. - ŘEŠENÍ</w:t>
      </w:r>
    </w:p>
    <w:p w:rsidR="0006749F" w:rsidRPr="0006749F" w:rsidRDefault="0006749F" w:rsidP="0006749F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06749F">
        <w:rPr>
          <w:b/>
          <w:sz w:val="24"/>
          <w:szCs w:val="24"/>
        </w:rPr>
        <w:t>Marie Terezie byla dcerou habsburského císaře:</w:t>
      </w:r>
    </w:p>
    <w:p w:rsidR="0006749F" w:rsidRPr="0006749F" w:rsidRDefault="0006749F" w:rsidP="0006749F">
      <w:pPr>
        <w:pStyle w:val="Odstavecseseznamem"/>
        <w:numPr>
          <w:ilvl w:val="0"/>
          <w:numId w:val="5"/>
        </w:numPr>
        <w:rPr>
          <w:b/>
          <w:sz w:val="24"/>
          <w:szCs w:val="24"/>
        </w:rPr>
      </w:pPr>
      <w:r w:rsidRPr="0006749F">
        <w:rPr>
          <w:b/>
          <w:sz w:val="24"/>
          <w:szCs w:val="24"/>
        </w:rPr>
        <w:t>Karla VI.</w:t>
      </w:r>
    </w:p>
    <w:p w:rsidR="0006749F" w:rsidRPr="0006749F" w:rsidRDefault="0006749F" w:rsidP="0006749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06749F">
        <w:rPr>
          <w:sz w:val="24"/>
          <w:szCs w:val="24"/>
        </w:rPr>
        <w:t>Rudolfa II.</w:t>
      </w:r>
    </w:p>
    <w:p w:rsidR="0006749F" w:rsidRPr="003F3449" w:rsidRDefault="0006749F" w:rsidP="0006749F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Ferdinanda II.</w:t>
      </w:r>
    </w:p>
    <w:p w:rsidR="0006749F" w:rsidRDefault="0006749F" w:rsidP="0006749F">
      <w:pPr>
        <w:pStyle w:val="Odstavecseseznamem"/>
        <w:rPr>
          <w:sz w:val="24"/>
          <w:szCs w:val="24"/>
        </w:rPr>
      </w:pPr>
    </w:p>
    <w:p w:rsidR="0006749F" w:rsidRPr="00B73328" w:rsidRDefault="0006749F" w:rsidP="00B73328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B73328">
        <w:rPr>
          <w:sz w:val="24"/>
          <w:szCs w:val="24"/>
        </w:rPr>
        <w:t xml:space="preserve">Marie Terezie si uvědomila, že v zemi upadá vzdělanost, a proto se rozhodla, že vydá nařízení o </w:t>
      </w:r>
      <w:r w:rsidR="00B73328">
        <w:rPr>
          <w:b/>
          <w:sz w:val="24"/>
          <w:szCs w:val="24"/>
        </w:rPr>
        <w:t xml:space="preserve">zavedení povinné školní docházky. </w:t>
      </w:r>
    </w:p>
    <w:p w:rsidR="0006749F" w:rsidRDefault="0006749F" w:rsidP="0006749F">
      <w:pPr>
        <w:pStyle w:val="Odstavecseseznamem"/>
        <w:spacing w:line="480" w:lineRule="auto"/>
        <w:ind w:left="714"/>
        <w:rPr>
          <w:sz w:val="24"/>
          <w:szCs w:val="24"/>
        </w:rPr>
      </w:pP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Napiš alespoň 3 změny, které Marie Terezie v habsburské říši provedla</w:t>
      </w:r>
      <w:r w:rsidR="00B73328">
        <w:rPr>
          <w:sz w:val="24"/>
          <w:szCs w:val="24"/>
        </w:rPr>
        <w:t xml:space="preserve">: </w:t>
      </w:r>
      <w:r w:rsidR="00B73328">
        <w:rPr>
          <w:b/>
          <w:sz w:val="24"/>
          <w:szCs w:val="24"/>
        </w:rPr>
        <w:t>podařilo se jí rozvinout výrobu, omezit moc šlechty, robota mohla trvat nejdéle 3 dny v týdnu, zavedení řádných soudů, výstavba silnic, zavedení povinné školní docházky.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Marie Terezie měla celkem 16 dětí. Nejstarší syn, který se stal už za jejího života spoluvladařem, se jmenoval: </w:t>
      </w:r>
      <w:r w:rsidR="00B73328">
        <w:rPr>
          <w:b/>
          <w:sz w:val="24"/>
          <w:szCs w:val="24"/>
        </w:rPr>
        <w:t>Josef II.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Tento panovník byl přesvědčen, že je potřeba lidi „osvítit věděním“, proto se mu říká </w:t>
      </w:r>
      <w:proofErr w:type="gramStart"/>
      <w:r w:rsidR="00B73328">
        <w:rPr>
          <w:b/>
          <w:sz w:val="24"/>
          <w:szCs w:val="24"/>
        </w:rPr>
        <w:t xml:space="preserve">osvícenský </w:t>
      </w:r>
      <w:r>
        <w:rPr>
          <w:sz w:val="24"/>
          <w:szCs w:val="24"/>
        </w:rPr>
        <w:t xml:space="preserve"> panovník</w:t>
      </w:r>
      <w:proofErr w:type="gramEnd"/>
      <w:r>
        <w:rPr>
          <w:sz w:val="24"/>
          <w:szCs w:val="24"/>
        </w:rPr>
        <w:t xml:space="preserve">. 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Jak se snažil omezit moc církve? </w:t>
      </w:r>
      <w:r w:rsidR="00B73328">
        <w:rPr>
          <w:b/>
          <w:sz w:val="24"/>
          <w:szCs w:val="24"/>
        </w:rPr>
        <w:t>Zrušil mnoho klášterů, nechal jen ty, které sloužily výuce a péči o chudé.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Syn Marie Terezie uskutečnil za své vlády mnoho změn, např.: </w:t>
      </w:r>
      <w:r w:rsidR="00B73328">
        <w:rPr>
          <w:b/>
          <w:sz w:val="24"/>
          <w:szCs w:val="24"/>
        </w:rPr>
        <w:t xml:space="preserve">zrušil nevolnictví, poddaní se mohli volně stěhovat, mohli si svobodně vybrat řemeslo, nadaní žáci mohli studovat. 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Významným činem Josefa II. bylo, že zavedl tzv. </w:t>
      </w:r>
      <w:r w:rsidR="00B73328">
        <w:rPr>
          <w:b/>
          <w:sz w:val="24"/>
          <w:szCs w:val="24"/>
        </w:rPr>
        <w:t>toleranční patent</w:t>
      </w:r>
      <w:r>
        <w:rPr>
          <w:sz w:val="24"/>
          <w:szCs w:val="24"/>
        </w:rPr>
        <w:t xml:space="preserve">, který umožňoval náboženskou svobodu. Lidé už nemuseli povinně vyznávat katolickou víru. 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Syn Marie Terezie zavedl také jednotný jazyk pro všechny </w:t>
      </w:r>
      <w:r w:rsidR="00B7332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B73328">
        <w:rPr>
          <w:b/>
          <w:sz w:val="24"/>
          <w:szCs w:val="24"/>
        </w:rPr>
        <w:t xml:space="preserve">němčina. 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Na obranu českého jazyka ale vystoupili tzv. </w:t>
      </w:r>
      <w:r w:rsidR="00B73328">
        <w:rPr>
          <w:b/>
          <w:sz w:val="24"/>
          <w:szCs w:val="24"/>
        </w:rPr>
        <w:t>vlastenci</w:t>
      </w:r>
      <w:r>
        <w:rPr>
          <w:sz w:val="24"/>
          <w:szCs w:val="24"/>
        </w:rPr>
        <w:t>, kteří vydávali knihy v českém jazyce a překládali do češtiny řadu významných děl.</w:t>
      </w:r>
    </w:p>
    <w:p w:rsid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Vznikaly učebnice českého jazyka a připravoval se slovník, velkou roli sehrálo i české divadlo. Jednalo se především o scény, které putovaly od města k městu.</w:t>
      </w:r>
      <w:r w:rsidR="00B73328">
        <w:rPr>
          <w:sz w:val="24"/>
          <w:szCs w:val="24"/>
        </w:rPr>
        <w:t xml:space="preserve"> Těmto scénám se říkalo </w:t>
      </w:r>
      <w:r w:rsidR="00B73328">
        <w:rPr>
          <w:b/>
          <w:sz w:val="24"/>
          <w:szCs w:val="24"/>
        </w:rPr>
        <w:t>kočovná</w:t>
      </w:r>
      <w:r w:rsidR="00B73328">
        <w:rPr>
          <w:sz w:val="24"/>
          <w:szCs w:val="24"/>
        </w:rPr>
        <w:t xml:space="preserve"> divadla</w:t>
      </w:r>
      <w:r>
        <w:rPr>
          <w:sz w:val="24"/>
          <w:szCs w:val="24"/>
        </w:rPr>
        <w:t>. Období, kdy se vlastenci snažili o to, aby čeština neupadla v</w:t>
      </w:r>
      <w:r w:rsidR="00B73328">
        <w:rPr>
          <w:sz w:val="24"/>
          <w:szCs w:val="24"/>
        </w:rPr>
        <w:t xml:space="preserve"> zapomenutí, </w:t>
      </w:r>
      <w:r>
        <w:rPr>
          <w:sz w:val="24"/>
          <w:szCs w:val="24"/>
        </w:rPr>
        <w:t xml:space="preserve">se nazývá </w:t>
      </w:r>
      <w:r w:rsidR="00B73328">
        <w:rPr>
          <w:b/>
          <w:sz w:val="24"/>
          <w:szCs w:val="24"/>
        </w:rPr>
        <w:t>České národní obrození.</w:t>
      </w:r>
    </w:p>
    <w:p w:rsidR="0006749F" w:rsidRPr="0006749F" w:rsidRDefault="0006749F" w:rsidP="00B73328">
      <w:pPr>
        <w:pStyle w:val="Odstavecseseznamem"/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06749F">
        <w:rPr>
          <w:sz w:val="24"/>
          <w:szCs w:val="24"/>
        </w:rPr>
        <w:t xml:space="preserve">  Vyjmenuj královské rody, které se vystřídaly na českém trůně.</w:t>
      </w:r>
    </w:p>
    <w:p w:rsidR="0006749F" w:rsidRDefault="0006749F" w:rsidP="0006749F">
      <w:pPr>
        <w:rPr>
          <w:i/>
        </w:rPr>
      </w:pPr>
    </w:p>
    <w:p w:rsidR="0006749F" w:rsidRDefault="0093224A" w:rsidP="0006749F">
      <w:r>
        <w:pict>
          <v:group id="_x0000_s1032" editas="canvas" style="width:450pt;height:270pt;mso-position-horizontal-relative:char;mso-position-vertical-relative:line" coordorigin="2202,126" coordsize="7200,4320">
            <o:lock v:ext="edit" aspectratio="t"/>
            <v:shape id="_x0000_s1033" type="#_x0000_t75" style="position:absolute;left:2202;top:126;width:7200;height:4320" o:preferrelative="f">
              <v:fill o:detectmouseclick="t"/>
              <v:path o:extrusionok="t" o:connecttype="none"/>
              <o:lock v:ext="edit" text="t"/>
            </v:shape>
            <v:roundrect id="_x0000_s1034" style="position:absolute;left:3210;top:414;width:3456;height:720" arcsize="10923f">
              <v:textbox>
                <w:txbxContent>
                  <w:p w:rsidR="00B73328" w:rsidRPr="00B73328" w:rsidRDefault="00B73328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t xml:space="preserve">                      </w:t>
                    </w:r>
                    <w:r w:rsidRPr="00B73328">
                      <w:rPr>
                        <w:b/>
                        <w:sz w:val="32"/>
                        <w:szCs w:val="32"/>
                      </w:rPr>
                      <w:t>PŘEMYSLOVCI</w:t>
                    </w:r>
                  </w:p>
                </w:txbxContent>
              </v:textbox>
            </v:roundrect>
            <v:roundrect id="_x0000_s1035" style="position:absolute;left:4074;top:1422;width:3250;height:720" arcsize="10923f">
              <v:textbox>
                <w:txbxContent>
                  <w:p w:rsidR="00B73328" w:rsidRPr="00B73328" w:rsidRDefault="00B73328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 xml:space="preserve">        </w:t>
                    </w:r>
                    <w:r w:rsidRPr="00B73328">
                      <w:rPr>
                        <w:b/>
                        <w:sz w:val="32"/>
                        <w:szCs w:val="32"/>
                      </w:rPr>
                      <w:t>LUCEMBURKOVÉ</w:t>
                    </w:r>
                  </w:p>
                </w:txbxContent>
              </v:textbox>
            </v:roundrect>
            <v:roundrect id="_x0000_s1036" style="position:absolute;left:5082;top:2430;width:3126;height:720" arcsize="10923f">
              <v:textbox>
                <w:txbxContent>
                  <w:p w:rsidR="00B73328" w:rsidRPr="00B73328" w:rsidRDefault="00B73328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 xml:space="preserve">              </w:t>
                    </w:r>
                    <w:r w:rsidRPr="00B73328">
                      <w:rPr>
                        <w:b/>
                        <w:sz w:val="32"/>
                        <w:szCs w:val="32"/>
                      </w:rPr>
                      <w:t>JAGELLONCI</w:t>
                    </w:r>
                  </w:p>
                </w:txbxContent>
              </v:textbox>
            </v:roundrect>
            <v:roundrect id="_x0000_s1037" style="position:absolute;left:6090;top:3438;width:2868;height:720" arcsize="10923f">
              <v:textbox>
                <w:txbxContent>
                  <w:p w:rsidR="00B73328" w:rsidRPr="00B73328" w:rsidRDefault="00B73328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t xml:space="preserve">             </w:t>
                    </w:r>
                    <w:r w:rsidRPr="00B73328">
                      <w:rPr>
                        <w:b/>
                        <w:sz w:val="32"/>
                        <w:szCs w:val="32"/>
                      </w:rPr>
                      <w:t>HABSBURKOVÉ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p w:rsidR="0006749F" w:rsidRPr="003F3449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p w:rsidR="0006749F" w:rsidRPr="003F3449" w:rsidRDefault="0006749F" w:rsidP="0006749F">
      <w:pPr>
        <w:pStyle w:val="Odstavecseseznamem"/>
        <w:spacing w:line="480" w:lineRule="auto"/>
        <w:rPr>
          <w:sz w:val="24"/>
          <w:szCs w:val="24"/>
        </w:rPr>
      </w:pPr>
    </w:p>
    <w:sectPr w:rsidR="0006749F" w:rsidRPr="003F3449" w:rsidSect="005F4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B2C81"/>
    <w:multiLevelType w:val="hybridMultilevel"/>
    <w:tmpl w:val="B810AD42"/>
    <w:lvl w:ilvl="0" w:tplc="FD7C11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D05F21"/>
    <w:multiLevelType w:val="hybridMultilevel"/>
    <w:tmpl w:val="D9B6CD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D655D"/>
    <w:multiLevelType w:val="hybridMultilevel"/>
    <w:tmpl w:val="EC201C90"/>
    <w:lvl w:ilvl="0" w:tplc="6248E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8E7A47"/>
    <w:multiLevelType w:val="hybridMultilevel"/>
    <w:tmpl w:val="35463F2A"/>
    <w:lvl w:ilvl="0" w:tplc="B8C861E6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690B1A34"/>
    <w:multiLevelType w:val="hybridMultilevel"/>
    <w:tmpl w:val="639EFC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3449"/>
    <w:rsid w:val="0006749F"/>
    <w:rsid w:val="003F3449"/>
    <w:rsid w:val="005F440C"/>
    <w:rsid w:val="00783CF2"/>
    <w:rsid w:val="00784F5F"/>
    <w:rsid w:val="0093224A"/>
    <w:rsid w:val="00A140D2"/>
    <w:rsid w:val="00A33D50"/>
    <w:rsid w:val="00B73328"/>
    <w:rsid w:val="00BA52B3"/>
    <w:rsid w:val="00F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34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4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3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34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4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E8E78-D3EF-47B5-8FE9-9396B30AC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666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8</cp:revision>
  <dcterms:created xsi:type="dcterms:W3CDTF">2013-02-12T20:27:00Z</dcterms:created>
  <dcterms:modified xsi:type="dcterms:W3CDTF">2013-06-16T07:26:00Z</dcterms:modified>
</cp:coreProperties>
</file>