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4D3" w:rsidRDefault="000B53E2">
      <w:pPr>
        <w:rPr>
          <w:rFonts w:cs="Times New Roman"/>
        </w:rPr>
      </w:pPr>
      <w:r>
        <w:rPr>
          <w:noProof/>
          <w:lang w:eastAsia="cs-CZ"/>
        </w:rPr>
        <w:drawing>
          <wp:inline distT="0" distB="0" distL="0" distR="0">
            <wp:extent cx="5760720" cy="1258824"/>
            <wp:effectExtent l="0" t="0" r="0" b="0"/>
            <wp:docPr id="2" name="Obrázek 2" descr="http://www.tul.cz/fck_upload/image/Logolinky%20OP/Logolink%20OP%20VK%20-%20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ul.cz/fck_upload/image/Logolinky%20OP/Logolink%20OP%20VK%20-%20barva.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1258824"/>
                    </a:xfrm>
                    <a:prstGeom prst="rect">
                      <a:avLst/>
                    </a:prstGeom>
                    <a:noFill/>
                    <a:ln>
                      <a:noFill/>
                    </a:ln>
                  </pic:spPr>
                </pic:pic>
              </a:graphicData>
            </a:graphic>
          </wp:inline>
        </w:drawing>
      </w:r>
    </w:p>
    <w:p w:rsidR="000B53E2" w:rsidRPr="000163F8" w:rsidRDefault="000B53E2">
      <w:pPr>
        <w:rPr>
          <w:rFonts w:cs="Times New Roman"/>
        </w:rPr>
      </w:pPr>
    </w:p>
    <w:tbl>
      <w:tblPr>
        <w:tblStyle w:val="Svtlstnovnzvraznn11"/>
        <w:tblW w:w="0" w:type="auto"/>
        <w:tblLook w:val="04A0"/>
      </w:tblPr>
      <w:tblGrid>
        <w:gridCol w:w="2518"/>
        <w:gridCol w:w="6694"/>
      </w:tblGrid>
      <w:tr w:rsidR="001B4830" w:rsidRPr="000163F8" w:rsidTr="006840F9">
        <w:trPr>
          <w:cnfStyle w:val="1000000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Škola</w:t>
            </w:r>
          </w:p>
        </w:tc>
        <w:tc>
          <w:tcPr>
            <w:tcW w:w="6694" w:type="dxa"/>
            <w:tcBorders>
              <w:left w:val="single" w:sz="4" w:space="0" w:color="548DD4" w:themeColor="text2" w:themeTint="99"/>
            </w:tcBorders>
          </w:tcPr>
          <w:p w:rsidR="001B4830" w:rsidRPr="000163F8" w:rsidRDefault="001B4830" w:rsidP="001B4830">
            <w:pPr>
              <w:spacing w:line="360" w:lineRule="auto"/>
              <w:cnfStyle w:val="100000000000"/>
              <w:rPr>
                <w:rFonts w:cs="Times New Roman"/>
              </w:rPr>
            </w:pPr>
            <w:r w:rsidRPr="000163F8">
              <w:rPr>
                <w:rFonts w:cs="Times New Roman"/>
              </w:rPr>
              <w:t>Katolické gymnázium Třebíč, Otmarova 22, Třebíč 674 01</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Název projektu</w:t>
            </w:r>
          </w:p>
        </w:tc>
        <w:tc>
          <w:tcPr>
            <w:tcW w:w="6694" w:type="dxa"/>
            <w:tcBorders>
              <w:left w:val="single" w:sz="4" w:space="0" w:color="548DD4" w:themeColor="text2" w:themeTint="99"/>
            </w:tcBorders>
          </w:tcPr>
          <w:p w:rsidR="001B4830" w:rsidRPr="000163F8" w:rsidRDefault="001B4830" w:rsidP="001B4830">
            <w:pPr>
              <w:spacing w:line="360" w:lineRule="auto"/>
              <w:cnfStyle w:val="000000100000"/>
              <w:rPr>
                <w:rFonts w:cs="Times New Roman"/>
              </w:rPr>
            </w:pPr>
            <w:r w:rsidRPr="000163F8">
              <w:rPr>
                <w:rFonts w:cs="Times New Roman"/>
              </w:rPr>
              <w:t>Moderní škola</w:t>
            </w:r>
          </w:p>
        </w:tc>
      </w:tr>
      <w:tr w:rsidR="001B4830" w:rsidRPr="000163F8" w:rsidTr="006840F9">
        <w:tc>
          <w:tcPr>
            <w:cnfStyle w:val="001000000000"/>
            <w:tcW w:w="2518" w:type="dxa"/>
            <w:tcBorders>
              <w:bottom w:val="nil"/>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Číslo projektu</w:t>
            </w:r>
          </w:p>
        </w:tc>
        <w:tc>
          <w:tcPr>
            <w:tcW w:w="6694" w:type="dxa"/>
            <w:tcBorders>
              <w:left w:val="single" w:sz="4" w:space="0" w:color="548DD4" w:themeColor="text2" w:themeTint="99"/>
              <w:bottom w:val="nil"/>
            </w:tcBorders>
          </w:tcPr>
          <w:p w:rsidR="001B4830" w:rsidRPr="000163F8" w:rsidRDefault="001B4830" w:rsidP="001B4830">
            <w:pPr>
              <w:spacing w:line="360" w:lineRule="auto"/>
              <w:cnfStyle w:val="000000000000"/>
              <w:rPr>
                <w:rFonts w:cs="Times New Roman"/>
              </w:rPr>
            </w:pPr>
            <w:r w:rsidRPr="000163F8">
              <w:rPr>
                <w:rFonts w:cs="Times New Roman"/>
              </w:rPr>
              <w:t>CZ.1.07/1.5.00/34.0464</w:t>
            </w:r>
          </w:p>
        </w:tc>
      </w:tr>
      <w:tr w:rsidR="000163F8" w:rsidRPr="000163F8" w:rsidTr="006840F9">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0163F8" w:rsidRPr="000163F8" w:rsidRDefault="000163F8" w:rsidP="001B4830">
            <w:pPr>
              <w:spacing w:line="360" w:lineRule="auto"/>
              <w:rPr>
                <w:rFonts w:cs="Times New Roman"/>
              </w:rPr>
            </w:pPr>
            <w:r>
              <w:rPr>
                <w:rFonts w:cs="Times New Roman"/>
              </w:rPr>
              <w:t>Šablona</w:t>
            </w:r>
          </w:p>
        </w:tc>
        <w:tc>
          <w:tcPr>
            <w:tcW w:w="6694" w:type="dxa"/>
            <w:tcBorders>
              <w:top w:val="nil"/>
              <w:left w:val="single" w:sz="4" w:space="0" w:color="548DD4" w:themeColor="text2" w:themeTint="99"/>
              <w:bottom w:val="single" w:sz="4" w:space="0" w:color="548DD4" w:themeColor="text2" w:themeTint="99"/>
            </w:tcBorders>
          </w:tcPr>
          <w:p w:rsidR="000163F8" w:rsidRPr="000163F8" w:rsidRDefault="000163F8" w:rsidP="001B4830">
            <w:pPr>
              <w:spacing w:line="360" w:lineRule="auto"/>
              <w:cnfStyle w:val="000000100000"/>
              <w:rPr>
                <w:rFonts w:cs="Times New Roman"/>
              </w:rPr>
            </w:pPr>
            <w:r w:rsidRPr="000163F8">
              <w:rPr>
                <w:rFonts w:cs="Times New Roman"/>
              </w:rPr>
              <w:t>III/2 Inovace a zkvalitnění výuky prostřednictvím ICT</w:t>
            </w:r>
          </w:p>
        </w:tc>
      </w:tr>
      <w:tr w:rsidR="006840F9" w:rsidRPr="000163F8" w:rsidTr="006840F9">
        <w:tc>
          <w:tcPr>
            <w:cnfStyle w:val="001000000000"/>
            <w:tcW w:w="2518" w:type="dxa"/>
            <w:tcBorders>
              <w:top w:val="single" w:sz="4" w:space="0" w:color="548DD4" w:themeColor="text2" w:themeTint="99"/>
              <w:right w:val="single" w:sz="4" w:space="0" w:color="548DD4" w:themeColor="text2" w:themeTint="99"/>
            </w:tcBorders>
          </w:tcPr>
          <w:p w:rsidR="006840F9" w:rsidRDefault="006840F9" w:rsidP="000B53E2">
            <w:pPr>
              <w:spacing w:line="360" w:lineRule="auto"/>
              <w:rPr>
                <w:rFonts w:cs="Times New Roman"/>
              </w:rPr>
            </w:pPr>
            <w:r>
              <w:rPr>
                <w:rFonts w:cs="Times New Roman"/>
              </w:rPr>
              <w:t>A</w:t>
            </w:r>
            <w:r w:rsidRPr="000163F8">
              <w:rPr>
                <w:rFonts w:cs="Times New Roman"/>
              </w:rPr>
              <w:t>utor DU</w:t>
            </w:r>
            <w:r w:rsidR="000B53E2">
              <w:rPr>
                <w:rFonts w:cs="Times New Roman"/>
              </w:rPr>
              <w:t>M</w:t>
            </w:r>
          </w:p>
        </w:tc>
        <w:tc>
          <w:tcPr>
            <w:tcW w:w="6694" w:type="dxa"/>
            <w:tcBorders>
              <w:top w:val="single" w:sz="4" w:space="0" w:color="548DD4" w:themeColor="text2" w:themeTint="99"/>
              <w:left w:val="single" w:sz="4" w:space="0" w:color="548DD4" w:themeColor="text2" w:themeTint="99"/>
            </w:tcBorders>
          </w:tcPr>
          <w:p w:rsidR="006840F9" w:rsidRPr="000163F8" w:rsidRDefault="0079076F" w:rsidP="0079076F">
            <w:pPr>
              <w:tabs>
                <w:tab w:val="left" w:pos="1215"/>
              </w:tabs>
              <w:spacing w:line="360" w:lineRule="auto"/>
              <w:cnfStyle w:val="000000000000"/>
              <w:rPr>
                <w:rFonts w:cs="Times New Roman"/>
              </w:rPr>
            </w:pPr>
            <w:r>
              <w:rPr>
                <w:rFonts w:cs="Times New Roman"/>
              </w:rPr>
              <w:t>Drahomír Havlíček</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6840F9" w:rsidP="001B4830">
            <w:pPr>
              <w:spacing w:line="360" w:lineRule="auto"/>
              <w:rPr>
                <w:rFonts w:cs="Times New Roman"/>
              </w:rPr>
            </w:pPr>
            <w:r>
              <w:rPr>
                <w:rFonts w:cs="Times New Roman"/>
              </w:rPr>
              <w:t>Název DUM</w:t>
            </w:r>
          </w:p>
        </w:tc>
        <w:tc>
          <w:tcPr>
            <w:tcW w:w="6694" w:type="dxa"/>
            <w:tcBorders>
              <w:left w:val="single" w:sz="4" w:space="0" w:color="548DD4" w:themeColor="text2" w:themeTint="99"/>
            </w:tcBorders>
          </w:tcPr>
          <w:p w:rsidR="001B4830" w:rsidRPr="000163F8" w:rsidRDefault="0089592B" w:rsidP="00292FDA">
            <w:pPr>
              <w:spacing w:line="360" w:lineRule="auto"/>
              <w:cnfStyle w:val="000000100000"/>
              <w:rPr>
                <w:rFonts w:cs="Times New Roman"/>
              </w:rPr>
            </w:pPr>
            <w:r>
              <w:rPr>
                <w:rFonts w:cs="Times New Roman"/>
              </w:rPr>
              <w:t xml:space="preserve">Pracovní list </w:t>
            </w:r>
            <w:r w:rsidR="00292FDA">
              <w:rPr>
                <w:rFonts w:cs="Times New Roman"/>
              </w:rPr>
              <w:t>Kytice</w:t>
            </w:r>
          </w:p>
        </w:tc>
      </w:tr>
      <w:tr w:rsidR="00B30AEF" w:rsidRPr="000163F8" w:rsidTr="006840F9">
        <w:tc>
          <w:tcPr>
            <w:cnfStyle w:val="001000000000"/>
            <w:tcW w:w="2518" w:type="dxa"/>
            <w:tcBorders>
              <w:right w:val="single" w:sz="4" w:space="0" w:color="548DD4" w:themeColor="text2" w:themeTint="99"/>
            </w:tcBorders>
          </w:tcPr>
          <w:p w:rsidR="00B30AEF" w:rsidRDefault="00B30AEF" w:rsidP="001B4830">
            <w:pPr>
              <w:spacing w:line="360" w:lineRule="auto"/>
              <w:rPr>
                <w:rFonts w:cs="Times New Roman"/>
              </w:rPr>
            </w:pPr>
            <w:r>
              <w:rPr>
                <w:rFonts w:cs="Times New Roman"/>
              </w:rPr>
              <w:t>Kód DUM</w:t>
            </w:r>
          </w:p>
        </w:tc>
        <w:tc>
          <w:tcPr>
            <w:tcW w:w="6694" w:type="dxa"/>
            <w:tcBorders>
              <w:left w:val="single" w:sz="4" w:space="0" w:color="548DD4" w:themeColor="text2" w:themeTint="99"/>
            </w:tcBorders>
          </w:tcPr>
          <w:p w:rsidR="00B30AEF" w:rsidRPr="000163F8" w:rsidRDefault="00B30AEF" w:rsidP="00C97078">
            <w:pPr>
              <w:spacing w:line="360" w:lineRule="auto"/>
              <w:cnfStyle w:val="000000000000"/>
              <w:rPr>
                <w:rFonts w:cs="Times New Roman"/>
              </w:rPr>
            </w:pPr>
            <w:r w:rsidRPr="00B30AEF">
              <w:rPr>
                <w:rFonts w:cs="Times New Roman"/>
              </w:rPr>
              <w:t xml:space="preserve">VY_32_INOVACE_ </w:t>
            </w:r>
            <w:bookmarkStart w:id="0" w:name="_GoBack"/>
            <w:bookmarkEnd w:id="0"/>
            <w:proofErr w:type="gramStart"/>
            <w:r w:rsidR="00FC2283">
              <w:rPr>
                <w:rFonts w:cs="Times New Roman"/>
              </w:rPr>
              <w:t>1.3.</w:t>
            </w:r>
            <w:r w:rsidR="00C97078">
              <w:rPr>
                <w:rFonts w:cs="Times New Roman"/>
              </w:rPr>
              <w:t>16</w:t>
            </w:r>
            <w:proofErr w:type="gramEnd"/>
          </w:p>
        </w:tc>
      </w:tr>
      <w:tr w:rsidR="006840F9" w:rsidRPr="000163F8" w:rsidTr="006840F9">
        <w:trPr>
          <w:cnfStyle w:val="000000100000"/>
        </w:trPr>
        <w:tc>
          <w:tcPr>
            <w:cnfStyle w:val="001000000000"/>
            <w:tcW w:w="2518" w:type="dxa"/>
            <w:tcBorders>
              <w:right w:val="single" w:sz="4" w:space="0" w:color="548DD4" w:themeColor="text2" w:themeTint="99"/>
            </w:tcBorders>
          </w:tcPr>
          <w:p w:rsidR="006840F9" w:rsidRDefault="006840F9" w:rsidP="001B4830">
            <w:pPr>
              <w:spacing w:line="360" w:lineRule="auto"/>
              <w:rPr>
                <w:rFonts w:cs="Times New Roman"/>
              </w:rPr>
            </w:pPr>
            <w:r>
              <w:rPr>
                <w:rFonts w:cs="Times New Roman"/>
              </w:rPr>
              <w:t xml:space="preserve">Datum vytvoření </w:t>
            </w:r>
          </w:p>
        </w:tc>
        <w:tc>
          <w:tcPr>
            <w:tcW w:w="6694" w:type="dxa"/>
            <w:tcBorders>
              <w:left w:val="single" w:sz="4" w:space="0" w:color="548DD4" w:themeColor="text2" w:themeTint="99"/>
            </w:tcBorders>
          </w:tcPr>
          <w:p w:rsidR="006840F9" w:rsidRPr="000163F8" w:rsidRDefault="00C97078" w:rsidP="001B4830">
            <w:pPr>
              <w:spacing w:line="360" w:lineRule="auto"/>
              <w:cnfStyle w:val="000000100000"/>
              <w:rPr>
                <w:rFonts w:cs="Times New Roman"/>
              </w:rPr>
            </w:pPr>
            <w:r>
              <w:rPr>
                <w:rFonts w:cs="Times New Roman"/>
              </w:rPr>
              <w:t>15. 11. 2012</w:t>
            </w:r>
          </w:p>
        </w:tc>
      </w:tr>
      <w:tr w:rsidR="001B4830" w:rsidRPr="000163F8" w:rsidTr="006840F9">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Předmět</w:t>
            </w:r>
          </w:p>
        </w:tc>
        <w:tc>
          <w:tcPr>
            <w:tcW w:w="6694" w:type="dxa"/>
            <w:tcBorders>
              <w:left w:val="single" w:sz="4" w:space="0" w:color="548DD4" w:themeColor="text2" w:themeTint="99"/>
            </w:tcBorders>
          </w:tcPr>
          <w:p w:rsidR="001B4830" w:rsidRPr="000163F8" w:rsidRDefault="0079076F" w:rsidP="001B4830">
            <w:pPr>
              <w:spacing w:line="360" w:lineRule="auto"/>
              <w:cnfStyle w:val="000000000000"/>
              <w:rPr>
                <w:rFonts w:cs="Times New Roman"/>
              </w:rPr>
            </w:pPr>
            <w:r>
              <w:rPr>
                <w:rFonts w:cs="Times New Roman"/>
              </w:rPr>
              <w:t>Český jazyk a literatura</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Pr>
                <w:rFonts w:cs="Times New Roman"/>
              </w:rPr>
              <w:t>Te</w:t>
            </w:r>
            <w:r w:rsidRPr="000163F8">
              <w:rPr>
                <w:rFonts w:cs="Times New Roman"/>
              </w:rPr>
              <w:t>matická oblast</w:t>
            </w:r>
          </w:p>
        </w:tc>
        <w:tc>
          <w:tcPr>
            <w:tcW w:w="6694" w:type="dxa"/>
            <w:tcBorders>
              <w:left w:val="single" w:sz="4" w:space="0" w:color="548DD4" w:themeColor="text2" w:themeTint="99"/>
            </w:tcBorders>
          </w:tcPr>
          <w:p w:rsidR="001B4830" w:rsidRPr="000163F8" w:rsidRDefault="0079076F" w:rsidP="0079076F">
            <w:pPr>
              <w:spacing w:line="360" w:lineRule="auto"/>
              <w:cnfStyle w:val="000000100000"/>
              <w:rPr>
                <w:rFonts w:cs="Times New Roman"/>
              </w:rPr>
            </w:pPr>
            <w:r>
              <w:rPr>
                <w:rFonts w:cs="Times New Roman"/>
              </w:rPr>
              <w:t>Interpretace literárního díla.</w:t>
            </w:r>
          </w:p>
        </w:tc>
      </w:tr>
      <w:tr w:rsidR="001B4830" w:rsidRPr="000163F8" w:rsidTr="006840F9">
        <w:tc>
          <w:tcPr>
            <w:cnfStyle w:val="001000000000"/>
            <w:tcW w:w="2518" w:type="dxa"/>
            <w:tcBorders>
              <w:bottom w:val="single" w:sz="4" w:space="0" w:color="548DD4" w:themeColor="text2" w:themeTint="99"/>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Výstup ŠVP</w:t>
            </w:r>
          </w:p>
        </w:tc>
        <w:tc>
          <w:tcPr>
            <w:tcW w:w="6694" w:type="dxa"/>
            <w:tcBorders>
              <w:left w:val="single" w:sz="4" w:space="0" w:color="548DD4" w:themeColor="text2" w:themeTint="99"/>
              <w:bottom w:val="single" w:sz="4" w:space="0" w:color="548DD4" w:themeColor="text2" w:themeTint="99"/>
            </w:tcBorders>
          </w:tcPr>
          <w:p w:rsidR="001B4830" w:rsidRPr="000163F8" w:rsidRDefault="0079076F" w:rsidP="001B4830">
            <w:pPr>
              <w:spacing w:line="360" w:lineRule="auto"/>
              <w:cnfStyle w:val="000000000000"/>
              <w:rPr>
                <w:rFonts w:cs="Times New Roman"/>
              </w:rPr>
            </w:pPr>
            <w:r>
              <w:rPr>
                <w:rFonts w:cs="Times New Roman"/>
              </w:rPr>
              <w:t>Žák interpretuje literá</w:t>
            </w:r>
            <w:r w:rsidR="00FC2283">
              <w:rPr>
                <w:rFonts w:cs="Times New Roman"/>
              </w:rPr>
              <w:t>r</w:t>
            </w:r>
            <w:r>
              <w:rPr>
                <w:rFonts w:cs="Times New Roman"/>
              </w:rPr>
              <w:t>ní dílo.</w:t>
            </w:r>
          </w:p>
        </w:tc>
      </w:tr>
      <w:tr w:rsidR="006840F9" w:rsidRPr="000163F8" w:rsidTr="00C14C0B">
        <w:trPr>
          <w:cnfStyle w:val="000000100000"/>
        </w:trPr>
        <w:tc>
          <w:tcPr>
            <w:cnfStyle w:val="001000000000"/>
            <w:tcW w:w="2518" w:type="dxa"/>
            <w:tcBorders>
              <w:bottom w:val="nil"/>
              <w:right w:val="single" w:sz="4" w:space="0" w:color="548DD4" w:themeColor="text2" w:themeTint="99"/>
            </w:tcBorders>
          </w:tcPr>
          <w:p w:rsidR="006840F9" w:rsidRPr="000163F8" w:rsidRDefault="006840F9" w:rsidP="001B4830">
            <w:pPr>
              <w:spacing w:line="360" w:lineRule="auto"/>
              <w:rPr>
                <w:rFonts w:cs="Times New Roman"/>
              </w:rPr>
            </w:pPr>
            <w:r>
              <w:rPr>
                <w:rFonts w:cs="Times New Roman"/>
              </w:rPr>
              <w:t>Anotace DUM</w:t>
            </w:r>
          </w:p>
        </w:tc>
        <w:tc>
          <w:tcPr>
            <w:tcW w:w="6694" w:type="dxa"/>
            <w:tcBorders>
              <w:left w:val="single" w:sz="4" w:space="0" w:color="548DD4" w:themeColor="text2" w:themeTint="99"/>
              <w:bottom w:val="nil"/>
            </w:tcBorders>
          </w:tcPr>
          <w:p w:rsidR="006840F9" w:rsidRPr="000163F8" w:rsidRDefault="00EE1424" w:rsidP="00EE1424">
            <w:pPr>
              <w:spacing w:line="360" w:lineRule="auto"/>
              <w:cnfStyle w:val="000000100000"/>
              <w:rPr>
                <w:rFonts w:cs="Times New Roman"/>
              </w:rPr>
            </w:pPr>
            <w:r>
              <w:rPr>
                <w:rFonts w:cs="Times New Roman"/>
              </w:rPr>
              <w:t xml:space="preserve">Pracovní list určený k analýze uměleckého a neuměleckého textu.  </w:t>
            </w:r>
          </w:p>
        </w:tc>
      </w:tr>
      <w:tr w:rsidR="00C14C0B" w:rsidRPr="000163F8" w:rsidTr="00C14C0B">
        <w:tc>
          <w:tcPr>
            <w:cnfStyle w:val="001000000000"/>
            <w:tcW w:w="2518" w:type="dxa"/>
            <w:tcBorders>
              <w:top w:val="nil"/>
              <w:bottom w:val="nil"/>
              <w:right w:val="single" w:sz="4" w:space="0" w:color="548DD4" w:themeColor="text2" w:themeTint="99"/>
            </w:tcBorders>
          </w:tcPr>
          <w:p w:rsidR="00C14C0B" w:rsidRDefault="00C14C0B" w:rsidP="00C14C0B">
            <w:pPr>
              <w:spacing w:line="360" w:lineRule="auto"/>
              <w:rPr>
                <w:rFonts w:cs="Times New Roman"/>
              </w:rPr>
            </w:pPr>
            <w:r>
              <w:rPr>
                <w:rFonts w:cs="Times New Roman"/>
              </w:rPr>
              <w:t>Metodický popis</w:t>
            </w:r>
          </w:p>
        </w:tc>
        <w:tc>
          <w:tcPr>
            <w:tcW w:w="6694" w:type="dxa"/>
            <w:tcBorders>
              <w:top w:val="nil"/>
              <w:left w:val="single" w:sz="4" w:space="0" w:color="548DD4" w:themeColor="text2" w:themeTint="99"/>
              <w:bottom w:val="nil"/>
            </w:tcBorders>
          </w:tcPr>
          <w:p w:rsidR="00C14C0B" w:rsidRPr="000163F8" w:rsidRDefault="00EE1424" w:rsidP="00EE1424">
            <w:pPr>
              <w:spacing w:line="360" w:lineRule="auto"/>
              <w:cnfStyle w:val="000000000000"/>
              <w:rPr>
                <w:rFonts w:cs="Times New Roman"/>
              </w:rPr>
            </w:pPr>
            <w:r>
              <w:rPr>
                <w:rFonts w:cs="Times New Roman"/>
              </w:rPr>
              <w:t xml:space="preserve">Pracovní list </w:t>
            </w:r>
            <w:r w:rsidR="00FC2283">
              <w:rPr>
                <w:rFonts w:cs="Times New Roman"/>
              </w:rPr>
              <w:t>určený jako samostatná práce žáků.</w:t>
            </w:r>
            <w:r>
              <w:rPr>
                <w:rFonts w:cs="Times New Roman"/>
              </w:rPr>
              <w:t xml:space="preserve"> Nácvik ústní maturitní zkoušky.</w:t>
            </w:r>
          </w:p>
        </w:tc>
      </w:tr>
      <w:tr w:rsidR="00C14C0B" w:rsidRPr="000163F8" w:rsidTr="00C14C0B">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C14C0B" w:rsidRDefault="00C14C0B" w:rsidP="001B4830">
            <w:pPr>
              <w:spacing w:line="360" w:lineRule="auto"/>
              <w:rPr>
                <w:rFonts w:cs="Times New Roman"/>
              </w:rPr>
            </w:pPr>
            <w:r>
              <w:rPr>
                <w:rFonts w:cs="Times New Roman"/>
              </w:rPr>
              <w:t>Hodnocení</w:t>
            </w:r>
          </w:p>
        </w:tc>
        <w:tc>
          <w:tcPr>
            <w:tcW w:w="6694" w:type="dxa"/>
            <w:tcBorders>
              <w:top w:val="nil"/>
              <w:left w:val="single" w:sz="4" w:space="0" w:color="548DD4" w:themeColor="text2" w:themeTint="99"/>
              <w:bottom w:val="single" w:sz="4" w:space="0" w:color="548DD4" w:themeColor="text2" w:themeTint="99"/>
            </w:tcBorders>
          </w:tcPr>
          <w:p w:rsidR="00C14C0B" w:rsidRPr="000163F8" w:rsidRDefault="00EE1424" w:rsidP="00C97078">
            <w:pPr>
              <w:spacing w:line="360" w:lineRule="auto"/>
              <w:cnfStyle w:val="000000100000"/>
              <w:rPr>
                <w:rFonts w:cs="Times New Roman"/>
              </w:rPr>
            </w:pPr>
            <w:r>
              <w:rPr>
                <w:rFonts w:cs="Times New Roman"/>
              </w:rPr>
              <w:t xml:space="preserve">Pracovní list </w:t>
            </w:r>
            <w:r w:rsidR="00FC2283">
              <w:rPr>
                <w:rFonts w:cs="Times New Roman"/>
              </w:rPr>
              <w:t xml:space="preserve">se osvědčil jako zpětná vazba k probíranému učivu Karel </w:t>
            </w:r>
            <w:r w:rsidR="00C97078">
              <w:rPr>
                <w:rFonts w:cs="Times New Roman"/>
              </w:rPr>
              <w:t xml:space="preserve">Jaromír Erben </w:t>
            </w:r>
            <w:r w:rsidR="00FC2283">
              <w:rPr>
                <w:rFonts w:cs="Times New Roman"/>
              </w:rPr>
              <w:t xml:space="preserve">a interpretaci díla </w:t>
            </w:r>
            <w:r w:rsidR="00C97078">
              <w:rPr>
                <w:rFonts w:cs="Times New Roman"/>
              </w:rPr>
              <w:t xml:space="preserve">Kytice, </w:t>
            </w:r>
            <w:r w:rsidR="00383450">
              <w:rPr>
                <w:rFonts w:cs="Times New Roman"/>
              </w:rPr>
              <w:t>zároveň jako příprava k ústní maturitní zkoušce</w:t>
            </w:r>
            <w:r w:rsidR="00FC2283">
              <w:rPr>
                <w:rFonts w:cs="Times New Roman"/>
              </w:rPr>
              <w:t>.</w:t>
            </w:r>
            <w:r>
              <w:rPr>
                <w:rFonts w:cs="Times New Roman"/>
              </w:rPr>
              <w:t xml:space="preserve"> </w:t>
            </w:r>
          </w:p>
        </w:tc>
      </w:tr>
      <w:tr w:rsidR="000163F8" w:rsidRPr="000163F8" w:rsidTr="00C14C0B">
        <w:tc>
          <w:tcPr>
            <w:cnfStyle w:val="001000000000"/>
            <w:tcW w:w="9212" w:type="dxa"/>
            <w:gridSpan w:val="2"/>
            <w:tcBorders>
              <w:top w:val="single" w:sz="4" w:space="0" w:color="548DD4" w:themeColor="text2" w:themeTint="99"/>
              <w:left w:val="single" w:sz="4" w:space="0" w:color="548DD4" w:themeColor="text2" w:themeTint="99"/>
              <w:bottom w:val="single" w:sz="8" w:space="0" w:color="4F81BD" w:themeColor="accent1"/>
              <w:right w:val="single" w:sz="4" w:space="0" w:color="548DD4" w:themeColor="text2" w:themeTint="99"/>
            </w:tcBorders>
          </w:tcPr>
          <w:p w:rsidR="000163F8" w:rsidRPr="000163F8" w:rsidRDefault="000D1075" w:rsidP="000163F8">
            <w:pPr>
              <w:spacing w:line="360" w:lineRule="auto"/>
              <w:jc w:val="center"/>
              <w:rPr>
                <w:rFonts w:cs="Times New Roman"/>
              </w:rPr>
            </w:pPr>
            <w:r>
              <w:rPr>
                <w:rFonts w:cs="Times New Roman"/>
              </w:rPr>
              <w:t xml:space="preserve">Autor prohlašuje, že řádně uvedl všechny použité zdroje. </w:t>
            </w:r>
            <w:r w:rsidR="000163F8">
              <w:rPr>
                <w:rFonts w:cs="Times New Roman"/>
              </w:rPr>
              <w:t>Pokud není uvedeno jinak, použitý materiál je z vlastních zdrojů autora.</w:t>
            </w:r>
          </w:p>
        </w:tc>
      </w:tr>
    </w:tbl>
    <w:p w:rsidR="001B4830" w:rsidRDefault="001B4830">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EE1424" w:rsidRPr="00461CEF" w:rsidRDefault="00EE1424" w:rsidP="00EE1424">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12"/>
      </w:tblGrid>
      <w:tr w:rsidR="00EE1424" w:rsidRPr="00EE1424" w:rsidTr="004C5064">
        <w:tc>
          <w:tcPr>
            <w:tcW w:w="9212" w:type="dxa"/>
          </w:tcPr>
          <w:p w:rsidR="00EE1424" w:rsidRPr="00EE1424" w:rsidRDefault="00EE1424" w:rsidP="00EE1424">
            <w:pPr>
              <w:pStyle w:val="Nadpis1"/>
              <w:rPr>
                <w:rFonts w:asciiTheme="minorHAnsi" w:hAnsiTheme="minorHAnsi"/>
                <w:b/>
                <w:bCs/>
                <w:sz w:val="28"/>
                <w:szCs w:val="28"/>
              </w:rPr>
            </w:pPr>
            <w:r w:rsidRPr="00EE1424">
              <w:rPr>
                <w:rFonts w:asciiTheme="minorHAnsi" w:hAnsiTheme="minorHAnsi"/>
                <w:b/>
                <w:bCs/>
                <w:sz w:val="28"/>
                <w:szCs w:val="28"/>
              </w:rPr>
              <w:t>PRACOVNÍ LIST</w:t>
            </w:r>
          </w:p>
          <w:p w:rsidR="00CE4694" w:rsidRDefault="00CE4694" w:rsidP="00CE4694">
            <w:pPr>
              <w:spacing w:after="0"/>
              <w:jc w:val="center"/>
              <w:rPr>
                <w:b/>
                <w:bCs/>
                <w:sz w:val="28"/>
                <w:szCs w:val="28"/>
              </w:rPr>
            </w:pPr>
            <w:r>
              <w:rPr>
                <w:b/>
                <w:bCs/>
                <w:sz w:val="28"/>
                <w:szCs w:val="28"/>
              </w:rPr>
              <w:t xml:space="preserve">Karel Jaromír Erben </w:t>
            </w:r>
          </w:p>
          <w:p w:rsidR="00EE1424" w:rsidRPr="00EE1424" w:rsidRDefault="00CE4694" w:rsidP="00CE4694">
            <w:pPr>
              <w:spacing w:after="0"/>
              <w:jc w:val="center"/>
            </w:pPr>
            <w:r>
              <w:rPr>
                <w:b/>
                <w:bCs/>
                <w:sz w:val="28"/>
                <w:szCs w:val="28"/>
              </w:rPr>
              <w:t xml:space="preserve">Kytice </w:t>
            </w:r>
            <w:r w:rsidR="00EE1424" w:rsidRPr="00EE1424">
              <w:rPr>
                <w:b/>
                <w:bCs/>
              </w:rPr>
              <w:t xml:space="preserve"> </w:t>
            </w:r>
          </w:p>
        </w:tc>
      </w:tr>
    </w:tbl>
    <w:p w:rsidR="00EE1424" w:rsidRPr="00EE1424" w:rsidRDefault="00EE1424" w:rsidP="00EE1424">
      <w:pPr>
        <w:jc w:val="center"/>
      </w:pPr>
    </w:p>
    <w:p w:rsidR="00EE1424" w:rsidRPr="00EE1424" w:rsidRDefault="00EE1424" w:rsidP="00EE1424">
      <w:pPr>
        <w:jc w:val="center"/>
        <w:rPr>
          <w:b/>
          <w:sz w:val="28"/>
          <w:szCs w:val="28"/>
        </w:rPr>
      </w:pPr>
      <w:r w:rsidRPr="00EE1424">
        <w:rPr>
          <w:b/>
          <w:sz w:val="28"/>
          <w:szCs w:val="28"/>
        </w:rPr>
        <w:t>Výňatek umělecký text</w:t>
      </w:r>
    </w:p>
    <w:p w:rsidR="00EE1424" w:rsidRPr="00461CEF" w:rsidRDefault="00EE1424" w:rsidP="00EE1424">
      <w:pPr>
        <w:jc w:val="cente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6"/>
        <w:gridCol w:w="4606"/>
      </w:tblGrid>
      <w:tr w:rsidR="00EE1424" w:rsidRPr="00461CEF" w:rsidTr="00CE4694">
        <w:tc>
          <w:tcPr>
            <w:tcW w:w="4606" w:type="dxa"/>
          </w:tcPr>
          <w:p w:rsidR="00C97078" w:rsidRPr="00C97078" w:rsidRDefault="00C97078" w:rsidP="00C97078">
            <w:pPr>
              <w:pStyle w:val="Normlnweb"/>
              <w:jc w:val="center"/>
              <w:rPr>
                <w:rFonts w:asciiTheme="minorHAnsi" w:hAnsiTheme="minorHAnsi"/>
                <w:sz w:val="22"/>
                <w:szCs w:val="22"/>
              </w:rPr>
            </w:pPr>
            <w:r w:rsidRPr="00C97078">
              <w:rPr>
                <w:rFonts w:asciiTheme="minorHAnsi" w:hAnsiTheme="minorHAnsi"/>
                <w:sz w:val="22"/>
                <w:szCs w:val="22"/>
              </w:rPr>
              <w:t xml:space="preserve">Nastala zima, mráz v okna duje, </w:t>
            </w:r>
            <w:r w:rsidRPr="00C97078">
              <w:rPr>
                <w:rFonts w:asciiTheme="minorHAnsi" w:hAnsiTheme="minorHAnsi"/>
                <w:sz w:val="22"/>
                <w:szCs w:val="22"/>
              </w:rPr>
              <w:br/>
              <w:t xml:space="preserve">v světnici teplo u kamen; </w:t>
            </w:r>
            <w:r w:rsidRPr="00C97078">
              <w:rPr>
                <w:rFonts w:asciiTheme="minorHAnsi" w:hAnsiTheme="minorHAnsi"/>
                <w:sz w:val="22"/>
                <w:szCs w:val="22"/>
              </w:rPr>
              <w:br/>
              <w:t xml:space="preserve">v krbu se svítí, stará polehuje, </w:t>
            </w:r>
            <w:r w:rsidRPr="00C97078">
              <w:rPr>
                <w:rFonts w:asciiTheme="minorHAnsi" w:hAnsiTheme="minorHAnsi"/>
                <w:sz w:val="22"/>
                <w:szCs w:val="22"/>
              </w:rPr>
              <w:br/>
              <w:t xml:space="preserve">děvčata zase předou len. </w:t>
            </w:r>
          </w:p>
          <w:p w:rsidR="00C97078" w:rsidRPr="00C97078" w:rsidRDefault="00C97078" w:rsidP="00C97078">
            <w:pPr>
              <w:pStyle w:val="Normlnweb"/>
              <w:jc w:val="center"/>
              <w:rPr>
                <w:rFonts w:asciiTheme="minorHAnsi" w:hAnsiTheme="minorHAnsi"/>
                <w:sz w:val="22"/>
                <w:szCs w:val="22"/>
              </w:rPr>
            </w:pPr>
            <w:r w:rsidRPr="00C97078">
              <w:rPr>
                <w:rFonts w:asciiTheme="minorHAnsi" w:hAnsiTheme="minorHAnsi"/>
                <w:sz w:val="22"/>
                <w:szCs w:val="22"/>
              </w:rPr>
              <w:t xml:space="preserve">„Toč se a vrč, můj kolovrátku, </w:t>
            </w:r>
            <w:r w:rsidRPr="00C97078">
              <w:rPr>
                <w:rFonts w:asciiTheme="minorHAnsi" w:hAnsiTheme="minorHAnsi"/>
                <w:sz w:val="22"/>
                <w:szCs w:val="22"/>
              </w:rPr>
              <w:br/>
              <w:t xml:space="preserve">však jest adventu zase </w:t>
            </w:r>
            <w:proofErr w:type="spellStart"/>
            <w:r w:rsidRPr="00C97078">
              <w:rPr>
                <w:rFonts w:asciiTheme="minorHAnsi" w:hAnsiTheme="minorHAnsi"/>
                <w:sz w:val="22"/>
                <w:szCs w:val="22"/>
              </w:rPr>
              <w:t>nakrátku</w:t>
            </w:r>
            <w:proofErr w:type="spellEnd"/>
            <w:r w:rsidRPr="00C97078">
              <w:rPr>
                <w:rFonts w:asciiTheme="minorHAnsi" w:hAnsiTheme="minorHAnsi"/>
                <w:sz w:val="22"/>
                <w:szCs w:val="22"/>
              </w:rPr>
              <w:t xml:space="preserve"> </w:t>
            </w:r>
            <w:r w:rsidRPr="00C97078">
              <w:rPr>
                <w:rFonts w:asciiTheme="minorHAnsi" w:hAnsiTheme="minorHAnsi"/>
                <w:sz w:val="22"/>
                <w:szCs w:val="22"/>
              </w:rPr>
              <w:br/>
              <w:t xml:space="preserve">a nedaleko Štědrý den! </w:t>
            </w:r>
          </w:p>
          <w:p w:rsidR="00C97078" w:rsidRPr="00C97078" w:rsidRDefault="00C97078" w:rsidP="00C97078">
            <w:pPr>
              <w:pStyle w:val="Normlnweb"/>
              <w:jc w:val="center"/>
              <w:rPr>
                <w:rFonts w:asciiTheme="minorHAnsi" w:hAnsiTheme="minorHAnsi"/>
                <w:sz w:val="22"/>
                <w:szCs w:val="22"/>
              </w:rPr>
            </w:pPr>
            <w:r w:rsidRPr="00C97078">
              <w:rPr>
                <w:rFonts w:asciiTheme="minorHAnsi" w:hAnsiTheme="minorHAnsi"/>
                <w:sz w:val="22"/>
                <w:szCs w:val="22"/>
              </w:rPr>
              <w:t xml:space="preserve">Ach ty Štědrý večere </w:t>
            </w:r>
            <w:r w:rsidRPr="00C97078">
              <w:rPr>
                <w:rFonts w:asciiTheme="minorHAnsi" w:hAnsiTheme="minorHAnsi"/>
                <w:sz w:val="22"/>
                <w:szCs w:val="22"/>
              </w:rPr>
              <w:br/>
              <w:t xml:space="preserve">noci divoplodné, </w:t>
            </w:r>
            <w:r w:rsidRPr="00C97078">
              <w:rPr>
                <w:rFonts w:asciiTheme="minorHAnsi" w:hAnsiTheme="minorHAnsi"/>
                <w:sz w:val="22"/>
                <w:szCs w:val="22"/>
              </w:rPr>
              <w:br/>
              <w:t xml:space="preserve">když si na </w:t>
            </w:r>
            <w:proofErr w:type="gramStart"/>
            <w:r w:rsidRPr="00C97078">
              <w:rPr>
                <w:rFonts w:asciiTheme="minorHAnsi" w:hAnsiTheme="minorHAnsi"/>
                <w:sz w:val="22"/>
                <w:szCs w:val="22"/>
              </w:rPr>
              <w:t>tě</w:t>
            </w:r>
            <w:proofErr w:type="gramEnd"/>
            <w:r w:rsidRPr="00C97078">
              <w:rPr>
                <w:rFonts w:asciiTheme="minorHAnsi" w:hAnsiTheme="minorHAnsi"/>
                <w:sz w:val="22"/>
                <w:szCs w:val="22"/>
              </w:rPr>
              <w:t xml:space="preserve"> vzpomenu, </w:t>
            </w:r>
            <w:r w:rsidRPr="00C97078">
              <w:rPr>
                <w:rFonts w:asciiTheme="minorHAnsi" w:hAnsiTheme="minorHAnsi"/>
                <w:sz w:val="22"/>
                <w:szCs w:val="22"/>
              </w:rPr>
              <w:br/>
              <w:t xml:space="preserve">k srdci mne to bodne! </w:t>
            </w:r>
          </w:p>
          <w:p w:rsidR="00C97078" w:rsidRPr="00C97078" w:rsidRDefault="00C97078" w:rsidP="00C97078">
            <w:pPr>
              <w:pStyle w:val="Normlnweb"/>
              <w:jc w:val="center"/>
              <w:rPr>
                <w:rFonts w:asciiTheme="minorHAnsi" w:hAnsiTheme="minorHAnsi"/>
                <w:sz w:val="22"/>
                <w:szCs w:val="22"/>
              </w:rPr>
            </w:pPr>
            <w:r w:rsidRPr="00C97078">
              <w:rPr>
                <w:rFonts w:asciiTheme="minorHAnsi" w:hAnsiTheme="minorHAnsi"/>
                <w:sz w:val="22"/>
                <w:szCs w:val="22"/>
              </w:rPr>
              <w:t xml:space="preserve">Seděly jsme také tak </w:t>
            </w:r>
            <w:r w:rsidRPr="00C97078">
              <w:rPr>
                <w:rFonts w:asciiTheme="minorHAnsi" w:hAnsiTheme="minorHAnsi"/>
                <w:sz w:val="22"/>
                <w:szCs w:val="22"/>
              </w:rPr>
              <w:br/>
              <w:t xml:space="preserve">loni pohromadě: </w:t>
            </w:r>
            <w:r w:rsidRPr="00C97078">
              <w:rPr>
                <w:rFonts w:asciiTheme="minorHAnsi" w:hAnsiTheme="minorHAnsi"/>
                <w:sz w:val="22"/>
                <w:szCs w:val="22"/>
              </w:rPr>
              <w:br/>
              <w:t xml:space="preserve">a než rok se obrátil, </w:t>
            </w:r>
            <w:r w:rsidRPr="00C97078">
              <w:rPr>
                <w:rFonts w:asciiTheme="minorHAnsi" w:hAnsiTheme="minorHAnsi"/>
                <w:sz w:val="22"/>
                <w:szCs w:val="22"/>
              </w:rPr>
              <w:br/>
              <w:t xml:space="preserve">dvě nám chybí v řadě! </w:t>
            </w:r>
          </w:p>
          <w:p w:rsidR="00EE1424" w:rsidRPr="00C97078" w:rsidRDefault="00EE1424" w:rsidP="004C5064"/>
        </w:tc>
        <w:tc>
          <w:tcPr>
            <w:tcW w:w="4606" w:type="dxa"/>
          </w:tcPr>
          <w:p w:rsidR="00C97078" w:rsidRPr="00C97078" w:rsidRDefault="00C97078" w:rsidP="00C97078">
            <w:pPr>
              <w:pStyle w:val="Normlnweb"/>
              <w:jc w:val="center"/>
              <w:rPr>
                <w:rFonts w:asciiTheme="minorHAnsi" w:hAnsiTheme="minorHAnsi"/>
                <w:sz w:val="22"/>
                <w:szCs w:val="22"/>
              </w:rPr>
            </w:pPr>
            <w:r w:rsidRPr="00C97078">
              <w:rPr>
                <w:rFonts w:asciiTheme="minorHAnsi" w:hAnsiTheme="minorHAnsi"/>
                <w:sz w:val="22"/>
                <w:szCs w:val="22"/>
              </w:rPr>
              <w:t xml:space="preserve">Jedna, hlavu zavitou, </w:t>
            </w:r>
            <w:r w:rsidRPr="00C97078">
              <w:rPr>
                <w:rFonts w:asciiTheme="minorHAnsi" w:hAnsiTheme="minorHAnsi"/>
                <w:sz w:val="22"/>
                <w:szCs w:val="22"/>
              </w:rPr>
              <w:br/>
              <w:t xml:space="preserve">košiličky šije; </w:t>
            </w:r>
            <w:r w:rsidRPr="00C97078">
              <w:rPr>
                <w:rFonts w:asciiTheme="minorHAnsi" w:hAnsiTheme="minorHAnsi"/>
                <w:sz w:val="22"/>
                <w:szCs w:val="22"/>
              </w:rPr>
              <w:br/>
              <w:t xml:space="preserve">druhá již tři měsíce </w:t>
            </w:r>
            <w:r w:rsidRPr="00C97078">
              <w:rPr>
                <w:rFonts w:asciiTheme="minorHAnsi" w:hAnsiTheme="minorHAnsi"/>
                <w:sz w:val="22"/>
                <w:szCs w:val="22"/>
              </w:rPr>
              <w:br/>
              <w:t xml:space="preserve">v černé zemi hnije, </w:t>
            </w:r>
            <w:r w:rsidRPr="00C97078">
              <w:rPr>
                <w:rFonts w:asciiTheme="minorHAnsi" w:hAnsiTheme="minorHAnsi"/>
                <w:sz w:val="22"/>
                <w:szCs w:val="22"/>
              </w:rPr>
              <w:br/>
              <w:t xml:space="preserve">ubohá Marie! </w:t>
            </w:r>
          </w:p>
          <w:p w:rsidR="00C97078" w:rsidRPr="00C97078" w:rsidRDefault="00C97078" w:rsidP="00C97078">
            <w:pPr>
              <w:pStyle w:val="Normlnweb"/>
              <w:jc w:val="center"/>
              <w:rPr>
                <w:rFonts w:asciiTheme="minorHAnsi" w:hAnsiTheme="minorHAnsi"/>
                <w:sz w:val="22"/>
                <w:szCs w:val="22"/>
              </w:rPr>
            </w:pPr>
            <w:r w:rsidRPr="00C97078">
              <w:rPr>
                <w:rFonts w:asciiTheme="minorHAnsi" w:hAnsiTheme="minorHAnsi"/>
                <w:sz w:val="22"/>
                <w:szCs w:val="22"/>
              </w:rPr>
              <w:t xml:space="preserve">Seděly jsme také tak, </w:t>
            </w:r>
            <w:r w:rsidRPr="00C97078">
              <w:rPr>
                <w:rFonts w:asciiTheme="minorHAnsi" w:hAnsiTheme="minorHAnsi"/>
                <w:sz w:val="22"/>
                <w:szCs w:val="22"/>
              </w:rPr>
              <w:br/>
              <w:t xml:space="preserve">jako dnes a včera: </w:t>
            </w:r>
            <w:r w:rsidRPr="00C97078">
              <w:rPr>
                <w:rFonts w:asciiTheme="minorHAnsi" w:hAnsiTheme="minorHAnsi"/>
                <w:sz w:val="22"/>
                <w:szCs w:val="22"/>
              </w:rPr>
              <w:br/>
              <w:t xml:space="preserve">a než rok se obrátí - </w:t>
            </w:r>
            <w:r w:rsidRPr="00C97078">
              <w:rPr>
                <w:rFonts w:asciiTheme="minorHAnsi" w:hAnsiTheme="minorHAnsi"/>
                <w:sz w:val="22"/>
                <w:szCs w:val="22"/>
              </w:rPr>
              <w:br/>
              <w:t xml:space="preserve">kde z nás bude která? </w:t>
            </w:r>
          </w:p>
          <w:p w:rsidR="00C97078" w:rsidRPr="00C97078" w:rsidRDefault="00C97078" w:rsidP="00C97078">
            <w:pPr>
              <w:pStyle w:val="Normlnweb"/>
              <w:jc w:val="center"/>
              <w:rPr>
                <w:rFonts w:asciiTheme="minorHAnsi" w:hAnsiTheme="minorHAnsi"/>
                <w:sz w:val="22"/>
                <w:szCs w:val="22"/>
              </w:rPr>
            </w:pPr>
            <w:r w:rsidRPr="00C97078">
              <w:rPr>
                <w:rFonts w:asciiTheme="minorHAnsi" w:hAnsiTheme="minorHAnsi"/>
                <w:sz w:val="22"/>
                <w:szCs w:val="22"/>
              </w:rPr>
              <w:t xml:space="preserve">Toč se a vrč, můj kolovrátku, </w:t>
            </w:r>
            <w:r w:rsidRPr="00C97078">
              <w:rPr>
                <w:rFonts w:asciiTheme="minorHAnsi" w:hAnsiTheme="minorHAnsi"/>
                <w:sz w:val="22"/>
                <w:szCs w:val="22"/>
              </w:rPr>
              <w:br/>
              <w:t xml:space="preserve">všecko ve světě jen na obrátku </w:t>
            </w:r>
            <w:r w:rsidRPr="00C97078">
              <w:rPr>
                <w:rFonts w:asciiTheme="minorHAnsi" w:hAnsiTheme="minorHAnsi"/>
                <w:sz w:val="22"/>
                <w:szCs w:val="22"/>
              </w:rPr>
              <w:br/>
              <w:t xml:space="preserve">a život lidský jako sen! </w:t>
            </w:r>
          </w:p>
          <w:p w:rsidR="00EE1424" w:rsidRPr="00C97078" w:rsidRDefault="00C97078" w:rsidP="00C97078">
            <w:pPr>
              <w:pStyle w:val="Normlnweb"/>
              <w:jc w:val="center"/>
              <w:rPr>
                <w:rFonts w:asciiTheme="minorHAnsi" w:hAnsiTheme="minorHAnsi"/>
                <w:sz w:val="22"/>
                <w:szCs w:val="22"/>
              </w:rPr>
            </w:pPr>
            <w:r w:rsidRPr="00C97078">
              <w:rPr>
                <w:rFonts w:asciiTheme="minorHAnsi" w:hAnsiTheme="minorHAnsi"/>
                <w:sz w:val="22"/>
                <w:szCs w:val="22"/>
              </w:rPr>
              <w:t xml:space="preserve">Však lépe v mylné naději </w:t>
            </w:r>
            <w:proofErr w:type="spellStart"/>
            <w:r w:rsidRPr="00C97078">
              <w:rPr>
                <w:rFonts w:asciiTheme="minorHAnsi" w:hAnsiTheme="minorHAnsi"/>
                <w:sz w:val="22"/>
                <w:szCs w:val="22"/>
              </w:rPr>
              <w:t>sníti</w:t>
            </w:r>
            <w:proofErr w:type="spellEnd"/>
            <w:r w:rsidRPr="00C97078">
              <w:rPr>
                <w:rFonts w:asciiTheme="minorHAnsi" w:hAnsiTheme="minorHAnsi"/>
                <w:sz w:val="22"/>
                <w:szCs w:val="22"/>
              </w:rPr>
              <w:t xml:space="preserve">, </w:t>
            </w:r>
            <w:r w:rsidRPr="00C97078">
              <w:rPr>
                <w:rFonts w:asciiTheme="minorHAnsi" w:hAnsiTheme="minorHAnsi"/>
                <w:sz w:val="22"/>
                <w:szCs w:val="22"/>
              </w:rPr>
              <w:br/>
              <w:t xml:space="preserve">před sebou čirou temnotu, </w:t>
            </w:r>
            <w:r w:rsidRPr="00C97078">
              <w:rPr>
                <w:rFonts w:asciiTheme="minorHAnsi" w:hAnsiTheme="minorHAnsi"/>
                <w:sz w:val="22"/>
                <w:szCs w:val="22"/>
              </w:rPr>
              <w:br/>
              <w:t xml:space="preserve">nežli budoucnost </w:t>
            </w:r>
            <w:proofErr w:type="spellStart"/>
            <w:r w:rsidRPr="00C97078">
              <w:rPr>
                <w:rFonts w:asciiTheme="minorHAnsi" w:hAnsiTheme="minorHAnsi"/>
                <w:sz w:val="22"/>
                <w:szCs w:val="22"/>
              </w:rPr>
              <w:t>odhaliti</w:t>
            </w:r>
            <w:proofErr w:type="spellEnd"/>
            <w:r w:rsidRPr="00C97078">
              <w:rPr>
                <w:rFonts w:asciiTheme="minorHAnsi" w:hAnsiTheme="minorHAnsi"/>
                <w:sz w:val="22"/>
                <w:szCs w:val="22"/>
              </w:rPr>
              <w:t xml:space="preserve">, </w:t>
            </w:r>
            <w:r w:rsidRPr="00C97078">
              <w:rPr>
                <w:rFonts w:asciiTheme="minorHAnsi" w:hAnsiTheme="minorHAnsi"/>
                <w:sz w:val="22"/>
                <w:szCs w:val="22"/>
              </w:rPr>
              <w:br/>
              <w:t xml:space="preserve">strašlivou </w:t>
            </w:r>
            <w:proofErr w:type="spellStart"/>
            <w:r w:rsidRPr="00C97078">
              <w:rPr>
                <w:rFonts w:asciiTheme="minorHAnsi" w:hAnsiTheme="minorHAnsi"/>
                <w:sz w:val="22"/>
                <w:szCs w:val="22"/>
              </w:rPr>
              <w:t>poznati</w:t>
            </w:r>
            <w:proofErr w:type="spellEnd"/>
            <w:r w:rsidRPr="00C97078">
              <w:rPr>
                <w:rFonts w:asciiTheme="minorHAnsi" w:hAnsiTheme="minorHAnsi"/>
                <w:sz w:val="22"/>
                <w:szCs w:val="22"/>
              </w:rPr>
              <w:t xml:space="preserve"> jistotu!“ </w:t>
            </w:r>
          </w:p>
        </w:tc>
      </w:tr>
    </w:tbl>
    <w:p w:rsidR="00EE1424" w:rsidRPr="00461CEF" w:rsidRDefault="00EE1424" w:rsidP="00EE1424">
      <w:pPr>
        <w:jc w:val="center"/>
      </w:pPr>
    </w:p>
    <w:p w:rsidR="00EE1424" w:rsidRPr="00C97078" w:rsidRDefault="00C97078" w:rsidP="00C97078">
      <w:pPr>
        <w:jc w:val="right"/>
        <w:rPr>
          <w:i/>
          <w:sz w:val="18"/>
          <w:szCs w:val="18"/>
        </w:rPr>
      </w:pPr>
      <w:r>
        <w:rPr>
          <w:i/>
          <w:sz w:val="18"/>
          <w:szCs w:val="18"/>
        </w:rPr>
        <w:t>(Štědrý den)</w:t>
      </w:r>
      <w:r w:rsidR="00EE1424">
        <w:br w:type="page"/>
      </w:r>
    </w:p>
    <w:p w:rsidR="00EE1424" w:rsidRDefault="00EE1424" w:rsidP="00EE1424">
      <w:pPr>
        <w:jc w:val="center"/>
        <w:rPr>
          <w:b/>
          <w:sz w:val="28"/>
          <w:szCs w:val="28"/>
        </w:rPr>
      </w:pPr>
      <w:r w:rsidRPr="0047241B">
        <w:rPr>
          <w:b/>
          <w:sz w:val="28"/>
          <w:szCs w:val="28"/>
        </w:rPr>
        <w:lastRenderedPageBreak/>
        <w:t>Výňatek neumělecký text</w:t>
      </w:r>
    </w:p>
    <w:p w:rsidR="00EF6C66" w:rsidRDefault="00EF6C66" w:rsidP="00EF6C66">
      <w:pPr>
        <w:widowControl w:val="0"/>
        <w:tabs>
          <w:tab w:val="left" w:pos="540"/>
        </w:tabs>
        <w:spacing w:after="0"/>
        <w:ind w:left="538" w:right="181" w:hanging="357"/>
        <w:jc w:val="both"/>
        <w:rPr>
          <w:rFonts w:cs="Arial"/>
          <w:bCs/>
        </w:rPr>
      </w:pPr>
    </w:p>
    <w:p w:rsidR="00C97078" w:rsidRDefault="00C97078" w:rsidP="00EE1424">
      <w:pPr>
        <w:widowControl w:val="0"/>
        <w:tabs>
          <w:tab w:val="left" w:pos="540"/>
        </w:tabs>
        <w:ind w:left="540" w:right="181" w:hanging="359"/>
      </w:pPr>
      <w:r>
        <w:rPr>
          <w:b/>
          <w:bCs/>
        </w:rPr>
        <w:tab/>
      </w:r>
      <w:r w:rsidRPr="00C97078">
        <w:rPr>
          <w:b/>
          <w:bCs/>
          <w:sz w:val="24"/>
          <w:szCs w:val="24"/>
        </w:rPr>
        <w:t>Thriller i horor - hlavně krásná podívaná</w:t>
      </w:r>
      <w:r>
        <w:br/>
        <w:t>Agáta Pilátová</w:t>
      </w:r>
      <w:r>
        <w:br/>
        <w:t>Týdeník Rozhlas č.</w:t>
      </w:r>
      <w:r w:rsidR="00292FDA">
        <w:t xml:space="preserve"> </w:t>
      </w:r>
      <w:r>
        <w:t>53/00</w:t>
      </w:r>
      <w:r>
        <w:br/>
      </w:r>
      <w:r>
        <w:br/>
        <w:t xml:space="preserve">Pražské premiéře filmu Kytice </w:t>
      </w:r>
      <w:proofErr w:type="gramStart"/>
      <w:r>
        <w:t>Františka  A.</w:t>
      </w:r>
      <w:proofErr w:type="gramEnd"/>
      <w:r>
        <w:t xml:space="preserve">  Brabce se dostalo vskutku slavnostního rámce: otvírala provoz nového multiplexu v rekonstruovaném Slovanském domě. Je to dobře, neboť jde svým způsobem o nevšední filmovou událost. Dosud žádný tvůrce si netroufl na Erbenovu Kytici, aby ji ztvárnil jako hraný film. Nejeden snímek se sice označuje přívlastkem „filmová balada“, pro Kytici to však platí doslova.</w:t>
      </w:r>
      <w:r>
        <w:br/>
      </w:r>
      <w:r>
        <w:br/>
        <w:t xml:space="preserve">F. A. Brabec napsal scénář podle vybraných balad Erbenovy sbírky (Mateřídouška, Vodník, Svatební košile, Polednice, Zlatý kolovrat, Dceřina kletba, Štědrý den), které pospojoval postavou mladého flétnisty a sedmi postupně dohořívajícími svícemi. Ty symbolizují nejen ukončení jednotlivých příběhů, ale i zhasínání lidských životů ve většině z nich. </w:t>
      </w:r>
      <w:proofErr w:type="gramStart"/>
      <w:r>
        <w:t>Chlapec  s píšťalou</w:t>
      </w:r>
      <w:proofErr w:type="gramEnd"/>
      <w:r>
        <w:t xml:space="preserve"> prochází z jedné povídky do druhé (pouze ve Zlatém kolovratu se stává účastníkem děje) a jeho posmutnělá melodie jako by zklidňovala, smiřovala diváka s neúprosností myšlenky, že po vině vždy následuje trest. Kromě úvodního příběhu - </w:t>
      </w:r>
      <w:proofErr w:type="spellStart"/>
      <w:r>
        <w:t>nepříběhu</w:t>
      </w:r>
      <w:proofErr w:type="spellEnd"/>
      <w:r>
        <w:t xml:space="preserve"> o mrtvé matce, která se zjevila svým dětem v podobě mateřídouškového (ve filmu vřesového) záhonu totiž v každé z povídek jde o trest za vinu, by</w:t>
      </w:r>
      <w:r w:rsidR="00292FDA">
        <w:t xml:space="preserve">ť </w:t>
      </w:r>
      <w:r>
        <w:t xml:space="preserve">často bezděčnou. Odplata je ovšem většinou neúměrná  „provinění“  (Polednice, Svatební košile), postavy pykají za něco, co by jinak ani nestálo za </w:t>
      </w:r>
      <w:proofErr w:type="gramStart"/>
      <w:r>
        <w:t>řeč ...</w:t>
      </w:r>
      <w:proofErr w:type="gramEnd"/>
    </w:p>
    <w:p w:rsidR="00C97078" w:rsidRPr="00C97078" w:rsidRDefault="00C97078" w:rsidP="00EE1424">
      <w:pPr>
        <w:widowControl w:val="0"/>
        <w:tabs>
          <w:tab w:val="left" w:pos="540"/>
        </w:tabs>
        <w:ind w:left="540" w:right="181" w:hanging="359"/>
      </w:pPr>
      <w:r>
        <w:rPr>
          <w:b/>
          <w:bCs/>
          <w:sz w:val="24"/>
          <w:szCs w:val="24"/>
        </w:rPr>
        <w:tab/>
      </w:r>
      <w:r w:rsidRPr="00C97078">
        <w:rPr>
          <w:bCs/>
          <w:sz w:val="24"/>
          <w:szCs w:val="24"/>
        </w:rPr>
        <w:t>(…)</w:t>
      </w:r>
      <w:r w:rsidRPr="00C97078">
        <w:br/>
      </w:r>
    </w:p>
    <w:p w:rsidR="00EE1424" w:rsidRPr="00461CEF" w:rsidRDefault="00C97078" w:rsidP="00EE1424">
      <w:pPr>
        <w:widowControl w:val="0"/>
        <w:tabs>
          <w:tab w:val="left" w:pos="540"/>
        </w:tabs>
        <w:ind w:left="540" w:right="181" w:hanging="359"/>
        <w:rPr>
          <w:rFonts w:ascii="Arial" w:hAnsi="Arial" w:cs="Arial"/>
          <w:bCs/>
          <w:lang w:val="en-US"/>
        </w:rPr>
      </w:pPr>
      <w:r>
        <w:rPr>
          <w:b/>
          <w:bCs/>
          <w:sz w:val="24"/>
          <w:szCs w:val="24"/>
        </w:rPr>
        <w:tab/>
      </w:r>
      <w:r>
        <w:t xml:space="preserve"> Pokud přistoupíme na hru, kterou s námi (a s Kyticí) Brabec hraje, potěšíme se však především krásou a vzrušivou fantaskností </w:t>
      </w:r>
      <w:proofErr w:type="gramStart"/>
      <w:r>
        <w:t>obrazu,</w:t>
      </w:r>
      <w:r w:rsidR="00292FDA">
        <w:t xml:space="preserve"> </w:t>
      </w:r>
      <w:r>
        <w:t>který</w:t>
      </w:r>
      <w:proofErr w:type="gramEnd"/>
      <w:r>
        <w:t xml:space="preserve"> vykouzlila invenční kamera </w:t>
      </w:r>
      <w:r w:rsidR="00F976C6">
        <w:t xml:space="preserve"> </w:t>
      </w:r>
      <w:r>
        <w:t xml:space="preserve">a podpořil podmanivý rytmus </w:t>
      </w:r>
      <w:proofErr w:type="gramStart"/>
      <w:r>
        <w:t>hudby.</w:t>
      </w:r>
      <w:proofErr w:type="gramEnd"/>
      <w:r>
        <w:t xml:space="preserve"> Pravda, možná budeme mít chvílemi trochu problém, abychom některé příliš expresivní záběry nepovažovali za parodii na Erbena (ale konečně </w:t>
      </w:r>
      <w:r w:rsidR="00292FDA">
        <w:t>–</w:t>
      </w:r>
      <w:r>
        <w:t xml:space="preserve"> proč</w:t>
      </w:r>
      <w:r w:rsidR="00292FDA">
        <w:t xml:space="preserve"> </w:t>
      </w:r>
      <w:r>
        <w:t>ne?), ale celek lze sotva vnímat jinak než jak filmový zážitek.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12"/>
      </w:tblGrid>
      <w:tr w:rsidR="00EE1424" w:rsidRPr="00461CEF" w:rsidTr="004C5064">
        <w:tc>
          <w:tcPr>
            <w:tcW w:w="9212" w:type="dxa"/>
          </w:tcPr>
          <w:p w:rsidR="00EF6C66" w:rsidRDefault="00EF6C66" w:rsidP="00EF6C66">
            <w:pPr>
              <w:pStyle w:val="Nadpis2"/>
              <w:jc w:val="center"/>
              <w:rPr>
                <w:sz w:val="24"/>
              </w:rPr>
            </w:pPr>
          </w:p>
          <w:p w:rsidR="00EE1424" w:rsidRPr="003A7E2A" w:rsidRDefault="00EE1424" w:rsidP="00EF6C66">
            <w:pPr>
              <w:pStyle w:val="Nadpis2"/>
              <w:jc w:val="center"/>
              <w:rPr>
                <w:rFonts w:asciiTheme="minorHAnsi" w:hAnsiTheme="minorHAnsi"/>
                <w:b/>
                <w:sz w:val="24"/>
              </w:rPr>
            </w:pPr>
            <w:r w:rsidRPr="003A7E2A">
              <w:rPr>
                <w:rFonts w:asciiTheme="minorHAnsi" w:hAnsiTheme="minorHAnsi"/>
                <w:b/>
                <w:sz w:val="24"/>
              </w:rPr>
              <w:t>STRUKTURA ÚSTNÍ ZKOUŠKY</w:t>
            </w:r>
          </w:p>
          <w:p w:rsidR="00EF6C66" w:rsidRPr="00EF6C66" w:rsidRDefault="00EF6C66" w:rsidP="00EF6C66">
            <w:pPr>
              <w:rPr>
                <w:lang w:eastAsia="cs-CZ"/>
              </w:rPr>
            </w:pPr>
          </w:p>
          <w:p w:rsidR="00EE1424" w:rsidRPr="0047241B" w:rsidRDefault="00EE1424" w:rsidP="00EF6C66">
            <w:pPr>
              <w:spacing w:after="0"/>
              <w:jc w:val="both"/>
              <w:rPr>
                <w:b/>
              </w:rPr>
            </w:pPr>
            <w:r w:rsidRPr="0047241B">
              <w:rPr>
                <w:b/>
              </w:rPr>
              <w:t>1.</w:t>
            </w:r>
            <w:r w:rsidRPr="00461CEF">
              <w:t xml:space="preserve"> </w:t>
            </w:r>
            <w:r w:rsidRPr="0047241B">
              <w:rPr>
                <w:b/>
              </w:rPr>
              <w:t>CHARAKTERISTIKA UMĚLECKÉHO TEXTU (s využitím vědomostí získaných přečtením celého díla a zasazením do literárněhistorického kontextu)</w:t>
            </w:r>
          </w:p>
          <w:p w:rsidR="00EE1424" w:rsidRDefault="00EE1424" w:rsidP="00EF6C66">
            <w:pPr>
              <w:spacing w:after="0"/>
              <w:jc w:val="both"/>
            </w:pPr>
            <w:r>
              <w:t>a) Určete</w:t>
            </w:r>
            <w:r w:rsidR="00CE4694">
              <w:t xml:space="preserve"> prostor a čas výňatku.</w:t>
            </w:r>
          </w:p>
          <w:p w:rsidR="00EE1424" w:rsidRDefault="00EE1424" w:rsidP="00EF6C66">
            <w:pPr>
              <w:spacing w:after="0"/>
              <w:jc w:val="both"/>
            </w:pPr>
            <w:r>
              <w:t xml:space="preserve">b) </w:t>
            </w:r>
            <w:r w:rsidR="00CE4694">
              <w:t xml:space="preserve">Určete slohový postup první sloky. </w:t>
            </w:r>
          </w:p>
          <w:p w:rsidR="00EE1424" w:rsidRDefault="00EE1424" w:rsidP="00EF6C66">
            <w:pPr>
              <w:spacing w:after="0"/>
              <w:jc w:val="both"/>
            </w:pPr>
            <w:r>
              <w:t>c)</w:t>
            </w:r>
            <w:r w:rsidR="00CE4694">
              <w:t xml:space="preserve"> Vysvětlete </w:t>
            </w:r>
            <w:proofErr w:type="gramStart"/>
            <w:r w:rsidR="00CE4694">
              <w:t xml:space="preserve">verš: </w:t>
            </w:r>
            <w:r w:rsidR="00CE4694" w:rsidRPr="00C97078">
              <w:t xml:space="preserve"> </w:t>
            </w:r>
            <w:r w:rsidR="00CE4694" w:rsidRPr="00292FDA">
              <w:rPr>
                <w:i/>
              </w:rPr>
              <w:t>dvě</w:t>
            </w:r>
            <w:proofErr w:type="gramEnd"/>
            <w:r w:rsidR="00CE4694" w:rsidRPr="00292FDA">
              <w:rPr>
                <w:i/>
              </w:rPr>
              <w:t xml:space="preserve"> nám chybí v řadě</w:t>
            </w:r>
            <w:r w:rsidR="00CE4694" w:rsidRPr="00C97078">
              <w:t>!</w:t>
            </w:r>
          </w:p>
          <w:p w:rsidR="00EE1424" w:rsidRDefault="00EE1424" w:rsidP="00EF6C66">
            <w:pPr>
              <w:spacing w:after="0"/>
              <w:jc w:val="both"/>
            </w:pPr>
            <w:r>
              <w:t xml:space="preserve">d) </w:t>
            </w:r>
            <w:r w:rsidR="00CE4694">
              <w:t xml:space="preserve">Vysvětlete pátou sloku básně. </w:t>
            </w:r>
          </w:p>
          <w:p w:rsidR="00EE1424" w:rsidRDefault="00EE1424" w:rsidP="00EF6C66">
            <w:pPr>
              <w:spacing w:after="0"/>
              <w:jc w:val="both"/>
            </w:pPr>
            <w:r>
              <w:t xml:space="preserve">e) </w:t>
            </w:r>
            <w:r w:rsidR="00CE4694">
              <w:t xml:space="preserve">Určete jazykový prostředek: </w:t>
            </w:r>
            <w:r w:rsidR="00CE4694" w:rsidRPr="00292FDA">
              <w:rPr>
                <w:i/>
              </w:rPr>
              <w:t>v černé zemi hnije</w:t>
            </w:r>
            <w:r w:rsidR="00CE4694">
              <w:t xml:space="preserve">. </w:t>
            </w:r>
          </w:p>
          <w:p w:rsidR="00CE4694" w:rsidRDefault="00CE4694" w:rsidP="00EF6C66">
            <w:pPr>
              <w:spacing w:after="0"/>
              <w:jc w:val="both"/>
            </w:pPr>
            <w:r>
              <w:t>f) Podobu čeho má poslední sloka básně?</w:t>
            </w:r>
          </w:p>
          <w:p w:rsidR="00EE1424" w:rsidRDefault="00EE1424" w:rsidP="00EF6C66">
            <w:pPr>
              <w:spacing w:after="0"/>
              <w:jc w:val="both"/>
            </w:pPr>
            <w:r>
              <w:t xml:space="preserve">g) </w:t>
            </w:r>
            <w:r w:rsidR="00CE4694">
              <w:t xml:space="preserve">Čím je inspirována tato Erbenova balada? Jmenujte další </w:t>
            </w:r>
            <w:r w:rsidR="00F976C6">
              <w:t xml:space="preserve">báseň z </w:t>
            </w:r>
            <w:r w:rsidR="00CE4694">
              <w:t xml:space="preserve">Kytice, která vychází ze stejného inspiračního zdroje. </w:t>
            </w:r>
          </w:p>
          <w:p w:rsidR="00EF6C66" w:rsidRDefault="00EE1424" w:rsidP="00EF6C66">
            <w:pPr>
              <w:spacing w:after="0"/>
              <w:jc w:val="both"/>
            </w:pPr>
            <w:r>
              <w:t xml:space="preserve">h) Zasaďte tvorbu Karla </w:t>
            </w:r>
            <w:r w:rsidR="00F976C6">
              <w:t xml:space="preserve">Jaromíra Erbena </w:t>
            </w:r>
            <w:r>
              <w:t xml:space="preserve">do kontextu české literatury.   </w:t>
            </w:r>
          </w:p>
          <w:p w:rsidR="00EE1424" w:rsidRDefault="00EF6C66" w:rsidP="00EF6C66">
            <w:pPr>
              <w:spacing w:after="0"/>
              <w:jc w:val="both"/>
            </w:pPr>
            <w:r>
              <w:t>j) Na základě vlastní četby zhodnoťte dílo</w:t>
            </w:r>
            <w:r w:rsidR="00F976C6">
              <w:t xml:space="preserve"> Kytice. </w:t>
            </w:r>
            <w:r>
              <w:t>Vyjádřete svůj čtenářský prožitek.</w:t>
            </w:r>
            <w:r w:rsidR="00EE1424">
              <w:t xml:space="preserve"> </w:t>
            </w:r>
          </w:p>
          <w:p w:rsidR="00EF6C66" w:rsidRPr="00461CEF" w:rsidRDefault="00EF6C66" w:rsidP="004C5064">
            <w:pPr>
              <w:jc w:val="both"/>
            </w:pPr>
          </w:p>
          <w:p w:rsidR="00EE1424" w:rsidRDefault="00EE1424" w:rsidP="00EF6C66">
            <w:pPr>
              <w:spacing w:after="0"/>
              <w:jc w:val="both"/>
            </w:pPr>
            <w:r w:rsidRPr="0047241B">
              <w:rPr>
                <w:b/>
              </w:rPr>
              <w:t>2.</w:t>
            </w:r>
            <w:r w:rsidRPr="00461CEF">
              <w:t xml:space="preserve"> </w:t>
            </w:r>
            <w:r w:rsidRPr="0047241B">
              <w:rPr>
                <w:b/>
              </w:rPr>
              <w:t>CHARAKTERISTIKA NEUMĚLECKÉHO TEXTU</w:t>
            </w:r>
          </w:p>
          <w:p w:rsidR="00EE1424" w:rsidRDefault="00EE1424" w:rsidP="00EF6C66">
            <w:pPr>
              <w:spacing w:after="0"/>
              <w:jc w:val="both"/>
            </w:pPr>
            <w:r>
              <w:t>a) Určete funkční styl výňatku.</w:t>
            </w:r>
          </w:p>
          <w:p w:rsidR="00EE1424" w:rsidRDefault="00EE1424" w:rsidP="00EF6C66">
            <w:pPr>
              <w:spacing w:after="0"/>
              <w:jc w:val="both"/>
            </w:pPr>
            <w:r>
              <w:t>b) Určete převládající slohový postup.</w:t>
            </w:r>
          </w:p>
          <w:p w:rsidR="00EE1424" w:rsidRDefault="00EE1424" w:rsidP="00EF6C66">
            <w:pPr>
              <w:spacing w:after="0"/>
              <w:jc w:val="both"/>
            </w:pPr>
            <w:r>
              <w:t xml:space="preserve">c) Určete slohový útvar, svoje tvrzení zdůvodněte. </w:t>
            </w:r>
            <w:r w:rsidR="00F976C6">
              <w:t>Tento slohový útvar definujte.</w:t>
            </w:r>
          </w:p>
          <w:p w:rsidR="00EE1424" w:rsidRDefault="00EE1424" w:rsidP="00EF6C66">
            <w:pPr>
              <w:spacing w:after="0"/>
              <w:jc w:val="both"/>
            </w:pPr>
            <w:r>
              <w:t xml:space="preserve">d) Postihněte syntaktickou rovinu výňatku. </w:t>
            </w:r>
          </w:p>
          <w:p w:rsidR="00EE1424" w:rsidRDefault="00EE1424" w:rsidP="00EF6C66">
            <w:pPr>
              <w:spacing w:after="0"/>
              <w:jc w:val="both"/>
            </w:pPr>
            <w:proofErr w:type="gramStart"/>
            <w:r>
              <w:t>e)  Vysvětlete</w:t>
            </w:r>
            <w:proofErr w:type="gramEnd"/>
            <w:r>
              <w:t xml:space="preserve"> význam </w:t>
            </w:r>
            <w:r w:rsidR="00F976C6">
              <w:t>symbolu (…).</w:t>
            </w:r>
          </w:p>
          <w:p w:rsidR="00EE1424" w:rsidRDefault="00EE1424" w:rsidP="00EF6C66">
            <w:pPr>
              <w:spacing w:after="0"/>
              <w:jc w:val="both"/>
            </w:pPr>
            <w:r>
              <w:t>f) Postihněte slovní zásobu výňatku a na konkrétních příkladech z textu doložte.</w:t>
            </w:r>
          </w:p>
          <w:p w:rsidR="00EF6C66" w:rsidRDefault="00EF6C66" w:rsidP="00EF6C66">
            <w:pPr>
              <w:spacing w:after="0"/>
              <w:jc w:val="both"/>
            </w:pPr>
            <w:r>
              <w:t>g) Vysvětlete</w:t>
            </w:r>
            <w:r w:rsidR="00F976C6">
              <w:t xml:space="preserve">, v čem spočívá symbolika Brabcova filmu. </w:t>
            </w:r>
          </w:p>
          <w:p w:rsidR="00EF6C66" w:rsidRDefault="00EF6C66" w:rsidP="00EF6C66">
            <w:pPr>
              <w:spacing w:after="0"/>
              <w:jc w:val="both"/>
            </w:pPr>
            <w:r>
              <w:t xml:space="preserve">h) Vysvětlete věcný význam </w:t>
            </w:r>
            <w:r w:rsidR="00F976C6">
              <w:t xml:space="preserve">slova invenční. </w:t>
            </w:r>
          </w:p>
          <w:p w:rsidR="00EF6C66" w:rsidRPr="00461CEF" w:rsidRDefault="00EF6C66" w:rsidP="00F976C6">
            <w:pPr>
              <w:spacing w:after="0"/>
              <w:jc w:val="both"/>
            </w:pPr>
            <w:r>
              <w:t xml:space="preserve">j) </w:t>
            </w:r>
            <w:proofErr w:type="gramStart"/>
            <w:r>
              <w:t xml:space="preserve">Vysvětlete  </w:t>
            </w:r>
            <w:r w:rsidR="00F976C6">
              <w:t>slovo</w:t>
            </w:r>
            <w:proofErr w:type="gramEnd"/>
            <w:r w:rsidR="00F976C6">
              <w:t xml:space="preserve"> parodie. </w:t>
            </w:r>
          </w:p>
        </w:tc>
      </w:tr>
    </w:tbl>
    <w:p w:rsidR="000B53E2" w:rsidRDefault="000B53E2">
      <w:pPr>
        <w:rPr>
          <w:rFonts w:cs="Times New Roman"/>
        </w:rPr>
      </w:pPr>
    </w:p>
    <w:p w:rsidR="00EF6C66" w:rsidRDefault="00EF6C66">
      <w:pPr>
        <w:rPr>
          <w:rFonts w:cs="Times New Roman"/>
          <w:sz w:val="24"/>
          <w:szCs w:val="24"/>
        </w:rPr>
      </w:pPr>
      <w:r>
        <w:rPr>
          <w:rFonts w:cs="Times New Roman"/>
          <w:sz w:val="24"/>
          <w:szCs w:val="24"/>
        </w:rPr>
        <w:br w:type="page"/>
      </w:r>
    </w:p>
    <w:p w:rsidR="00EE1424" w:rsidRDefault="00EE1424">
      <w:pPr>
        <w:rPr>
          <w:rFonts w:cs="Times New Roman"/>
          <w:sz w:val="24"/>
          <w:szCs w:val="24"/>
        </w:rPr>
      </w:pPr>
    </w:p>
    <w:p w:rsidR="000B53E2" w:rsidRDefault="000B53E2">
      <w:pPr>
        <w:rPr>
          <w:rFonts w:cs="Times New Roman"/>
          <w:sz w:val="24"/>
          <w:szCs w:val="24"/>
        </w:rPr>
      </w:pPr>
      <w:r w:rsidRPr="000B53E2">
        <w:rPr>
          <w:rFonts w:cs="Times New Roman"/>
          <w:sz w:val="24"/>
          <w:szCs w:val="24"/>
        </w:rPr>
        <w:t>Seznam použitých zdrojů:</w:t>
      </w:r>
    </w:p>
    <w:p w:rsidR="000B53E2" w:rsidRPr="00CE4694" w:rsidRDefault="00C97078" w:rsidP="00C97078">
      <w:pPr>
        <w:pStyle w:val="Odstavecseseznamem"/>
        <w:numPr>
          <w:ilvl w:val="0"/>
          <w:numId w:val="12"/>
        </w:numPr>
        <w:rPr>
          <w:rFonts w:cs="Times New Roman"/>
        </w:rPr>
      </w:pPr>
      <w:r>
        <w:rPr>
          <w:rFonts w:ascii="Arial" w:hAnsi="Arial" w:cs="Arial"/>
          <w:color w:val="000000"/>
          <w:sz w:val="20"/>
          <w:szCs w:val="20"/>
          <w:shd w:val="clear" w:color="auto" w:fill="FFFFFF"/>
        </w:rPr>
        <w:t xml:space="preserve">Kytice. Recenze. [online]. [cit. 2012-15-11]. Dostupné z: </w:t>
      </w:r>
      <w:r w:rsidR="00CE4694" w:rsidRPr="00CE4694">
        <w:rPr>
          <w:rFonts w:ascii="Arial" w:hAnsi="Arial" w:cs="Arial"/>
          <w:color w:val="000000"/>
          <w:sz w:val="20"/>
          <w:szCs w:val="20"/>
          <w:shd w:val="clear" w:color="auto" w:fill="FFFFFF"/>
        </w:rPr>
        <w:t>http://www.ceskatelevize.cz/specialy/kytice/recenze/04-tydrozhlas.php</w:t>
      </w:r>
    </w:p>
    <w:p w:rsidR="00CE4694" w:rsidRPr="00C97078" w:rsidRDefault="00CE4694" w:rsidP="00C97078">
      <w:pPr>
        <w:pStyle w:val="Odstavecseseznamem"/>
        <w:numPr>
          <w:ilvl w:val="0"/>
          <w:numId w:val="12"/>
        </w:numPr>
        <w:rPr>
          <w:rFonts w:cs="Times New Roman"/>
        </w:rPr>
      </w:pPr>
      <w:r>
        <w:rPr>
          <w:rFonts w:ascii="Arial" w:hAnsi="Arial" w:cs="Arial"/>
          <w:color w:val="000000"/>
          <w:sz w:val="20"/>
          <w:szCs w:val="20"/>
          <w:shd w:val="clear" w:color="auto" w:fill="FFFFFF"/>
        </w:rPr>
        <w:t>Karel Jaromír Erben - Kytice: Štědrý den. [online]. [cit. 2013-15-11]. Dostupné z: http://www.cist.cz/Poezie/Kytice/den.htm</w:t>
      </w:r>
    </w:p>
    <w:p w:rsidR="000B53E2" w:rsidRPr="000163F8" w:rsidRDefault="000B53E2">
      <w:pPr>
        <w:rPr>
          <w:rFonts w:cs="Times New Roman"/>
        </w:rPr>
      </w:pPr>
    </w:p>
    <w:sectPr w:rsidR="000B53E2" w:rsidRPr="000163F8" w:rsidSect="00945F42">
      <w:head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704" w:rsidRDefault="00895704" w:rsidP="000515E4">
      <w:pPr>
        <w:spacing w:after="0" w:line="240" w:lineRule="auto"/>
      </w:pPr>
      <w:r>
        <w:separator/>
      </w:r>
    </w:p>
  </w:endnote>
  <w:endnote w:type="continuationSeparator" w:id="0">
    <w:p w:rsidR="00895704" w:rsidRDefault="00895704" w:rsidP="000515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704" w:rsidRDefault="00895704" w:rsidP="000515E4">
      <w:pPr>
        <w:spacing w:after="0" w:line="240" w:lineRule="auto"/>
      </w:pPr>
      <w:r>
        <w:separator/>
      </w:r>
    </w:p>
  </w:footnote>
  <w:footnote w:type="continuationSeparator" w:id="0">
    <w:p w:rsidR="00895704" w:rsidRDefault="00895704" w:rsidP="000515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3E2" w:rsidRDefault="000B53E2">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079DD"/>
    <w:multiLevelType w:val="hybridMultilevel"/>
    <w:tmpl w:val="5D5C1F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F711574"/>
    <w:multiLevelType w:val="hybridMultilevel"/>
    <w:tmpl w:val="17D2549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8536240"/>
    <w:multiLevelType w:val="hybridMultilevel"/>
    <w:tmpl w:val="3FFABA0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EA271C9"/>
    <w:multiLevelType w:val="hybridMultilevel"/>
    <w:tmpl w:val="D504A22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645AEE"/>
    <w:multiLevelType w:val="hybridMultilevel"/>
    <w:tmpl w:val="602610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26AB2575"/>
    <w:multiLevelType w:val="hybridMultilevel"/>
    <w:tmpl w:val="2C926B5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9D17DED"/>
    <w:multiLevelType w:val="hybridMultilevel"/>
    <w:tmpl w:val="9D5C63B4"/>
    <w:lvl w:ilvl="0" w:tplc="78D2846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2DB35F71"/>
    <w:multiLevelType w:val="hybridMultilevel"/>
    <w:tmpl w:val="E9F84F56"/>
    <w:lvl w:ilvl="0" w:tplc="DE30623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4FAB1A08"/>
    <w:multiLevelType w:val="hybridMultilevel"/>
    <w:tmpl w:val="44DAF2E0"/>
    <w:lvl w:ilvl="0" w:tplc="42762A9E">
      <w:start w:val="1"/>
      <w:numFmt w:val="lowerLetter"/>
      <w:lvlText w:val="%1)"/>
      <w:lvlJc w:val="left"/>
      <w:pPr>
        <w:ind w:left="1068" w:hanging="360"/>
      </w:pPr>
      <w:rPr>
        <w:rFonts w:hint="default"/>
        <w:sz w:val="24"/>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55D92E6A"/>
    <w:multiLevelType w:val="hybridMultilevel"/>
    <w:tmpl w:val="1092132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33E01E6"/>
    <w:multiLevelType w:val="hybridMultilevel"/>
    <w:tmpl w:val="441078B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FFA0F8B"/>
    <w:multiLevelType w:val="hybridMultilevel"/>
    <w:tmpl w:val="56F8EBA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11"/>
  </w:num>
  <w:num w:numId="4">
    <w:abstractNumId w:val="5"/>
  </w:num>
  <w:num w:numId="5">
    <w:abstractNumId w:val="2"/>
  </w:num>
  <w:num w:numId="6">
    <w:abstractNumId w:val="9"/>
  </w:num>
  <w:num w:numId="7">
    <w:abstractNumId w:val="1"/>
  </w:num>
  <w:num w:numId="8">
    <w:abstractNumId w:val="10"/>
  </w:num>
  <w:num w:numId="9">
    <w:abstractNumId w:val="7"/>
  </w:num>
  <w:num w:numId="10">
    <w:abstractNumId w:val="6"/>
  </w:num>
  <w:num w:numId="11">
    <w:abstractNumId w:val="8"/>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0"/>
  <w:defaultTabStop w:val="708"/>
  <w:hyphenationZone w:val="425"/>
  <w:characterSpacingControl w:val="doNotCompress"/>
  <w:footnotePr>
    <w:footnote w:id="-1"/>
    <w:footnote w:id="0"/>
  </w:footnotePr>
  <w:endnotePr>
    <w:endnote w:id="-1"/>
    <w:endnote w:id="0"/>
  </w:endnotePr>
  <w:compat/>
  <w:rsids>
    <w:rsidRoot w:val="000515E4"/>
    <w:rsid w:val="000163F8"/>
    <w:rsid w:val="000515E4"/>
    <w:rsid w:val="000542E5"/>
    <w:rsid w:val="000815E6"/>
    <w:rsid w:val="000B53E2"/>
    <w:rsid w:val="000D1075"/>
    <w:rsid w:val="001530F6"/>
    <w:rsid w:val="001B4830"/>
    <w:rsid w:val="0021227A"/>
    <w:rsid w:val="00254622"/>
    <w:rsid w:val="00292FDA"/>
    <w:rsid w:val="00321D44"/>
    <w:rsid w:val="0033277A"/>
    <w:rsid w:val="00353885"/>
    <w:rsid w:val="003804D3"/>
    <w:rsid w:val="00383450"/>
    <w:rsid w:val="003A7E2A"/>
    <w:rsid w:val="004C61A8"/>
    <w:rsid w:val="005946EC"/>
    <w:rsid w:val="005E6FED"/>
    <w:rsid w:val="0062218D"/>
    <w:rsid w:val="006840F9"/>
    <w:rsid w:val="00750D7C"/>
    <w:rsid w:val="00770BD4"/>
    <w:rsid w:val="0079076F"/>
    <w:rsid w:val="008123BC"/>
    <w:rsid w:val="00851186"/>
    <w:rsid w:val="00861A44"/>
    <w:rsid w:val="00867179"/>
    <w:rsid w:val="00895704"/>
    <w:rsid w:val="0089592B"/>
    <w:rsid w:val="008F5701"/>
    <w:rsid w:val="00945F42"/>
    <w:rsid w:val="00963DBD"/>
    <w:rsid w:val="009C6D79"/>
    <w:rsid w:val="00A94084"/>
    <w:rsid w:val="00B201E8"/>
    <w:rsid w:val="00B30AEF"/>
    <w:rsid w:val="00B86BCE"/>
    <w:rsid w:val="00C14C0B"/>
    <w:rsid w:val="00C96D1B"/>
    <w:rsid w:val="00C97078"/>
    <w:rsid w:val="00CB3CA8"/>
    <w:rsid w:val="00CE4694"/>
    <w:rsid w:val="00D27CA9"/>
    <w:rsid w:val="00DB1D53"/>
    <w:rsid w:val="00DF1912"/>
    <w:rsid w:val="00E266BC"/>
    <w:rsid w:val="00E43D71"/>
    <w:rsid w:val="00EE1424"/>
    <w:rsid w:val="00EF6C66"/>
    <w:rsid w:val="00F30064"/>
    <w:rsid w:val="00F976C6"/>
    <w:rsid w:val="00FA113A"/>
    <w:rsid w:val="00FC228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5F42"/>
  </w:style>
  <w:style w:type="paragraph" w:styleId="Nadpis1">
    <w:name w:val="heading 1"/>
    <w:basedOn w:val="Normln"/>
    <w:next w:val="Normln"/>
    <w:link w:val="Nadpis1Char"/>
    <w:qFormat/>
    <w:rsid w:val="00EE1424"/>
    <w:pPr>
      <w:keepNext/>
      <w:spacing w:after="0" w:line="240" w:lineRule="auto"/>
      <w:jc w:val="center"/>
      <w:outlineLvl w:val="0"/>
    </w:pPr>
    <w:rPr>
      <w:rFonts w:ascii="Times New Roman" w:eastAsia="Times New Roman" w:hAnsi="Times New Roman" w:cs="Times New Roman"/>
      <w:sz w:val="32"/>
      <w:szCs w:val="24"/>
      <w:lang w:eastAsia="cs-CZ"/>
    </w:rPr>
  </w:style>
  <w:style w:type="paragraph" w:styleId="Nadpis2">
    <w:name w:val="heading 2"/>
    <w:basedOn w:val="Normln"/>
    <w:next w:val="Normln"/>
    <w:link w:val="Nadpis2Char"/>
    <w:qFormat/>
    <w:rsid w:val="00EE1424"/>
    <w:pPr>
      <w:keepNext/>
      <w:spacing w:after="0" w:line="240" w:lineRule="auto"/>
      <w:outlineLvl w:val="1"/>
    </w:pPr>
    <w:rPr>
      <w:rFonts w:ascii="Times New Roman" w:eastAsia="Times New Roman" w:hAnsi="Times New Roman" w:cs="Times New Roman"/>
      <w:sz w:val="28"/>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vtlstnovnzvraznn11">
    <w:name w:val="Světlé stínování – zvýraznění 1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 w:type="character" w:customStyle="1" w:styleId="spelle">
    <w:name w:val="spelle"/>
    <w:basedOn w:val="Standardnpsmoodstavce"/>
    <w:rsid w:val="00770BD4"/>
  </w:style>
  <w:style w:type="character" w:styleId="Hypertextovodkaz">
    <w:name w:val="Hyperlink"/>
    <w:basedOn w:val="Standardnpsmoodstavce"/>
    <w:uiPriority w:val="99"/>
    <w:unhideWhenUsed/>
    <w:rsid w:val="00B201E8"/>
    <w:rPr>
      <w:color w:val="0000FF"/>
      <w:u w:val="single"/>
    </w:rPr>
  </w:style>
  <w:style w:type="paragraph" w:styleId="Normlnweb">
    <w:name w:val="Normal (Web)"/>
    <w:basedOn w:val="Normln"/>
    <w:uiPriority w:val="99"/>
    <w:unhideWhenUsed/>
    <w:rsid w:val="00B201E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B201E8"/>
  </w:style>
  <w:style w:type="character" w:customStyle="1" w:styleId="Nadpis1Char">
    <w:name w:val="Nadpis 1 Char"/>
    <w:basedOn w:val="Standardnpsmoodstavce"/>
    <w:link w:val="Nadpis1"/>
    <w:rsid w:val="00EE1424"/>
    <w:rPr>
      <w:rFonts w:ascii="Times New Roman" w:eastAsia="Times New Roman" w:hAnsi="Times New Roman" w:cs="Times New Roman"/>
      <w:sz w:val="32"/>
      <w:szCs w:val="24"/>
      <w:lang w:eastAsia="cs-CZ"/>
    </w:rPr>
  </w:style>
  <w:style w:type="character" w:customStyle="1" w:styleId="Nadpis2Char">
    <w:name w:val="Nadpis 2 Char"/>
    <w:basedOn w:val="Standardnpsmoodstavce"/>
    <w:link w:val="Nadpis2"/>
    <w:rsid w:val="00EE1424"/>
    <w:rPr>
      <w:rFonts w:ascii="Times New Roman" w:eastAsia="Times New Roman" w:hAnsi="Times New Roman" w:cs="Times New Roman"/>
      <w:sz w:val="28"/>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s>
</file>

<file path=word/webSettings.xml><?xml version="1.0" encoding="utf-8"?>
<w:webSettings xmlns:r="http://schemas.openxmlformats.org/officeDocument/2006/relationships" xmlns:w="http://schemas.openxmlformats.org/wordprocessingml/2006/main">
  <w:divs>
    <w:div w:id="105122935">
      <w:bodyDiv w:val="1"/>
      <w:marLeft w:val="0"/>
      <w:marRight w:val="0"/>
      <w:marTop w:val="0"/>
      <w:marBottom w:val="0"/>
      <w:divBdr>
        <w:top w:val="none" w:sz="0" w:space="0" w:color="auto"/>
        <w:left w:val="none" w:sz="0" w:space="0" w:color="auto"/>
        <w:bottom w:val="none" w:sz="0" w:space="0" w:color="auto"/>
        <w:right w:val="none" w:sz="0" w:space="0" w:color="auto"/>
      </w:divBdr>
      <w:divsChild>
        <w:div w:id="360477944">
          <w:marLeft w:val="0"/>
          <w:marRight w:val="0"/>
          <w:marTop w:val="0"/>
          <w:marBottom w:val="0"/>
          <w:divBdr>
            <w:top w:val="none" w:sz="0" w:space="0" w:color="auto"/>
            <w:left w:val="none" w:sz="0" w:space="0" w:color="auto"/>
            <w:bottom w:val="none" w:sz="0" w:space="0" w:color="auto"/>
            <w:right w:val="none" w:sz="0" w:space="0" w:color="auto"/>
          </w:divBdr>
          <w:divsChild>
            <w:div w:id="901789620">
              <w:marLeft w:val="0"/>
              <w:marRight w:val="0"/>
              <w:marTop w:val="0"/>
              <w:marBottom w:val="0"/>
              <w:divBdr>
                <w:top w:val="none" w:sz="0" w:space="0" w:color="auto"/>
                <w:left w:val="none" w:sz="0" w:space="0" w:color="auto"/>
                <w:bottom w:val="none" w:sz="0" w:space="0" w:color="auto"/>
                <w:right w:val="none" w:sz="0" w:space="0" w:color="auto"/>
              </w:divBdr>
              <w:divsChild>
                <w:div w:id="74194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984846">
      <w:bodyDiv w:val="1"/>
      <w:marLeft w:val="0"/>
      <w:marRight w:val="0"/>
      <w:marTop w:val="0"/>
      <w:marBottom w:val="0"/>
      <w:divBdr>
        <w:top w:val="none" w:sz="0" w:space="0" w:color="auto"/>
        <w:left w:val="none" w:sz="0" w:space="0" w:color="auto"/>
        <w:bottom w:val="none" w:sz="0" w:space="0" w:color="auto"/>
        <w:right w:val="none" w:sz="0" w:space="0" w:color="auto"/>
      </w:divBdr>
      <w:divsChild>
        <w:div w:id="1005747099">
          <w:marLeft w:val="0"/>
          <w:marRight w:val="0"/>
          <w:marTop w:val="0"/>
          <w:marBottom w:val="0"/>
          <w:divBdr>
            <w:top w:val="none" w:sz="0" w:space="0" w:color="auto"/>
            <w:left w:val="none" w:sz="0" w:space="0" w:color="auto"/>
            <w:bottom w:val="none" w:sz="0" w:space="0" w:color="auto"/>
            <w:right w:val="none" w:sz="0" w:space="0" w:color="auto"/>
          </w:divBdr>
          <w:divsChild>
            <w:div w:id="599534236">
              <w:marLeft w:val="0"/>
              <w:marRight w:val="0"/>
              <w:marTop w:val="0"/>
              <w:marBottom w:val="0"/>
              <w:divBdr>
                <w:top w:val="none" w:sz="0" w:space="0" w:color="auto"/>
                <w:left w:val="none" w:sz="0" w:space="0" w:color="auto"/>
                <w:bottom w:val="none" w:sz="0" w:space="0" w:color="auto"/>
                <w:right w:val="none" w:sz="0" w:space="0" w:color="auto"/>
              </w:divBdr>
              <w:divsChild>
                <w:div w:id="132528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734768">
      <w:bodyDiv w:val="1"/>
      <w:marLeft w:val="0"/>
      <w:marRight w:val="0"/>
      <w:marTop w:val="0"/>
      <w:marBottom w:val="0"/>
      <w:divBdr>
        <w:top w:val="none" w:sz="0" w:space="0" w:color="auto"/>
        <w:left w:val="none" w:sz="0" w:space="0" w:color="auto"/>
        <w:bottom w:val="none" w:sz="0" w:space="0" w:color="auto"/>
        <w:right w:val="none" w:sz="0" w:space="0" w:color="auto"/>
      </w:divBdr>
    </w:div>
    <w:div w:id="1101729042">
      <w:bodyDiv w:val="1"/>
      <w:marLeft w:val="0"/>
      <w:marRight w:val="0"/>
      <w:marTop w:val="0"/>
      <w:marBottom w:val="0"/>
      <w:divBdr>
        <w:top w:val="none" w:sz="0" w:space="0" w:color="auto"/>
        <w:left w:val="none" w:sz="0" w:space="0" w:color="auto"/>
        <w:bottom w:val="none" w:sz="0" w:space="0" w:color="auto"/>
        <w:right w:val="none" w:sz="0" w:space="0" w:color="auto"/>
      </w:divBdr>
    </w:div>
    <w:div w:id="149490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24EA2-268A-4512-AA9F-9CEE5A884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Pages>
  <Words>739</Words>
  <Characters>4364</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Antonín Zelený</dc:creator>
  <cp:lastModifiedBy>Uzivatel</cp:lastModifiedBy>
  <cp:revision>17</cp:revision>
  <dcterms:created xsi:type="dcterms:W3CDTF">2013-02-20T04:11:00Z</dcterms:created>
  <dcterms:modified xsi:type="dcterms:W3CDTF">2013-05-07T03:33:00Z</dcterms:modified>
</cp:coreProperties>
</file>