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C80C5E" w:rsidP="0019077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VY_32_INOVACE_14</w:t>
            </w:r>
            <w:r w:rsidR="000A6725">
              <w:rPr>
                <w:rFonts w:ascii="Comic Sans MS" w:hAnsi="Comic Sans MS"/>
              </w:rPr>
              <w:t>_</w:t>
            </w:r>
            <w:r w:rsidR="004F5215">
              <w:rPr>
                <w:rFonts w:ascii="Comic Sans MS" w:hAnsi="Comic Sans MS"/>
              </w:rPr>
              <w:t>STUPN</w:t>
            </w:r>
            <w:r w:rsidR="00A274A6">
              <w:rPr>
                <w:rFonts w:ascii="Comic Sans MS" w:hAnsi="Comic Sans MS"/>
              </w:rPr>
              <w:t>OVANI_PRIDAVNYCH_JMEN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A274A6" w:rsidP="00B235FC">
            <w:r>
              <w:t>Stupňování přídavných jmen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724D1D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724D1D" w:rsidP="00B235FC">
            <w:r>
              <w:t>7.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19077E" w:rsidP="00B235FC">
            <w:r>
              <w:t>6.</w:t>
            </w:r>
            <w:r w:rsidR="009B436C">
              <w:t xml:space="preserve"> </w:t>
            </w:r>
            <w:r>
              <w:t>3.</w:t>
            </w:r>
            <w:r w:rsidR="009B436C">
              <w:t xml:space="preserve"> </w:t>
            </w:r>
            <w:r>
              <w:t>2013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7476B2">
            <w:r>
              <w:t>PaedD</w:t>
            </w:r>
            <w:r w:rsidR="000A6725" w:rsidRPr="003754BA">
              <w:t>r.</w:t>
            </w:r>
            <w:r>
              <w:t xml:space="preserve"> Dalibor Přibyla</w:t>
            </w:r>
            <w:r w:rsidR="000A6725" w:rsidRPr="003754BA">
              <w:t xml:space="preserve">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A274A6" w:rsidP="00B235FC">
            <w:r>
              <w:t>Přídavná jména, pozitiv, komparativ, superlativ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A274A6">
            <w:r>
              <w:t xml:space="preserve">Žák si procvičuje </w:t>
            </w:r>
            <w:r w:rsidR="00A274A6">
              <w:t>používání více stupňů přídavných jmen</w:t>
            </w:r>
            <w:r>
              <w:t xml:space="preserve">.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B235FC">
            <w:r>
              <w:t>Kompetence k učení, komunikativní.</w:t>
            </w:r>
          </w:p>
        </w:tc>
      </w:tr>
      <w:tr w:rsidR="000A6725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7476B2" w:rsidRPr="003754BA" w:rsidRDefault="00724D1D" w:rsidP="00A274A6">
            <w:r>
              <w:t>P</w:t>
            </w:r>
            <w:r w:rsidR="007476B2">
              <w:t>racovní list slouží k procvičení a</w:t>
            </w:r>
            <w:r>
              <w:t xml:space="preserve"> fixaci užívání</w:t>
            </w:r>
            <w:r w:rsidR="00A274A6">
              <w:t xml:space="preserve"> stupňů přídavných jmen</w:t>
            </w:r>
            <w:r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B235FC">
            <w:r>
              <w:t>vlastní</w:t>
            </w:r>
          </w:p>
        </w:tc>
      </w:tr>
    </w:tbl>
    <w:p w:rsidR="000A6725" w:rsidRDefault="000A6725" w:rsidP="000A6725"/>
    <w:p w:rsidR="00724D1D" w:rsidRDefault="00724D1D" w:rsidP="000A6725"/>
    <w:p w:rsidR="000A6725" w:rsidRDefault="000A6725" w:rsidP="000A6725">
      <w:r>
        <w:br w:type="page"/>
      </w:r>
    </w:p>
    <w:p w:rsidR="000A6725" w:rsidRDefault="000A6725" w:rsidP="000A6725"/>
    <w:p w:rsidR="00A274A6" w:rsidRDefault="00A274A6" w:rsidP="00A274A6">
      <w:pPr>
        <w:jc w:val="center"/>
        <w:rPr>
          <w:sz w:val="40"/>
          <w:szCs w:val="40"/>
        </w:rPr>
      </w:pPr>
    </w:p>
    <w:p w:rsidR="00A274A6" w:rsidRDefault="00A274A6" w:rsidP="00A274A6">
      <w:pPr>
        <w:jc w:val="center"/>
        <w:rPr>
          <w:sz w:val="40"/>
          <w:szCs w:val="40"/>
        </w:rPr>
      </w:pPr>
      <w:r w:rsidRPr="00C7486F">
        <w:rPr>
          <w:sz w:val="40"/>
          <w:szCs w:val="40"/>
        </w:rPr>
        <w:t>Stupňování přídavných jmen</w:t>
      </w:r>
    </w:p>
    <w:p w:rsidR="00A274A6" w:rsidRDefault="00A274A6" w:rsidP="00A274A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Od základního tvaru přídavného jména – pozitivu – je druhý stupeň tvořen přidáním </w:t>
      </w:r>
      <w:proofErr w:type="gramStart"/>
      <w:r>
        <w:rPr>
          <w:sz w:val="32"/>
          <w:szCs w:val="32"/>
        </w:rPr>
        <w:t>přípony</w:t>
      </w:r>
      <w:proofErr w:type="gramEnd"/>
      <w:r>
        <w:rPr>
          <w:sz w:val="32"/>
          <w:szCs w:val="32"/>
        </w:rPr>
        <w:t xml:space="preserve"> </w:t>
      </w:r>
      <w:r>
        <w:rPr>
          <w:sz w:val="32"/>
          <w:szCs w:val="32"/>
          <w:highlight w:val="magenta"/>
        </w:rPr>
        <w:t>–</w:t>
      </w:r>
      <w:proofErr w:type="spellStart"/>
      <w:proofErr w:type="gramStart"/>
      <w:r w:rsidRPr="00C55471">
        <w:rPr>
          <w:sz w:val="32"/>
          <w:szCs w:val="32"/>
          <w:highlight w:val="magenta"/>
        </w:rPr>
        <w:t>er</w:t>
      </w:r>
      <w:proofErr w:type="spellEnd"/>
      <w:proofErr w:type="gramEnd"/>
      <w:r>
        <w:rPr>
          <w:sz w:val="32"/>
          <w:szCs w:val="32"/>
        </w:rPr>
        <w:t>.</w:t>
      </w:r>
    </w:p>
    <w:p w:rsidR="00A274A6" w:rsidRDefault="00A274A6" w:rsidP="00A274A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Od základního tvaru přídavného jména – pozitivu – je třetí stupeň tvořen přidáním </w:t>
      </w:r>
      <w:proofErr w:type="gramStart"/>
      <w:r>
        <w:rPr>
          <w:sz w:val="32"/>
          <w:szCs w:val="32"/>
        </w:rPr>
        <w:t>přípony</w:t>
      </w:r>
      <w:proofErr w:type="gramEnd"/>
      <w:r>
        <w:rPr>
          <w:sz w:val="32"/>
          <w:szCs w:val="32"/>
        </w:rPr>
        <w:t xml:space="preserve"> </w:t>
      </w:r>
      <w:r>
        <w:rPr>
          <w:sz w:val="32"/>
          <w:szCs w:val="32"/>
          <w:highlight w:val="yellow"/>
        </w:rPr>
        <w:t>–</w:t>
      </w:r>
      <w:proofErr w:type="spellStart"/>
      <w:proofErr w:type="gramStart"/>
      <w:r w:rsidRPr="00C55471">
        <w:rPr>
          <w:sz w:val="32"/>
          <w:szCs w:val="32"/>
          <w:highlight w:val="yellow"/>
        </w:rPr>
        <w:t>est</w:t>
      </w:r>
      <w:proofErr w:type="spellEnd"/>
      <w:proofErr w:type="gramEnd"/>
    </w:p>
    <w:p w:rsidR="00A274A6" w:rsidRPr="00C7486F" w:rsidRDefault="00A274A6" w:rsidP="00A274A6">
      <w:pPr>
        <w:rPr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274A6" w:rsidTr="00567F45">
        <w:tc>
          <w:tcPr>
            <w:tcW w:w="3070" w:type="dxa"/>
          </w:tcPr>
          <w:p w:rsidR="00A274A6" w:rsidRPr="00C7486F" w:rsidRDefault="00A274A6" w:rsidP="00567F45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 w:rsidRPr="00C55471">
              <w:rPr>
                <w:sz w:val="36"/>
                <w:szCs w:val="36"/>
              </w:rPr>
              <w:t>stupeň</w:t>
            </w:r>
          </w:p>
        </w:tc>
        <w:tc>
          <w:tcPr>
            <w:tcW w:w="3071" w:type="dxa"/>
          </w:tcPr>
          <w:p w:rsidR="00A274A6" w:rsidRPr="00C7486F" w:rsidRDefault="00A274A6" w:rsidP="00567F45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 w:rsidRPr="00C7486F">
              <w:rPr>
                <w:sz w:val="36"/>
                <w:szCs w:val="36"/>
                <w:highlight w:val="magenta"/>
              </w:rPr>
              <w:t>stupeň</w:t>
            </w:r>
          </w:p>
        </w:tc>
        <w:tc>
          <w:tcPr>
            <w:tcW w:w="3071" w:type="dxa"/>
          </w:tcPr>
          <w:p w:rsidR="00A274A6" w:rsidRPr="00C7486F" w:rsidRDefault="00A274A6" w:rsidP="00567F45">
            <w:pPr>
              <w:pStyle w:val="Odstavecseseznamem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 w:rsidRPr="00C55471">
              <w:rPr>
                <w:sz w:val="36"/>
                <w:szCs w:val="36"/>
                <w:highlight w:val="yellow"/>
              </w:rPr>
              <w:t>stupeň</w:t>
            </w:r>
          </w:p>
        </w:tc>
      </w:tr>
      <w:tr w:rsidR="00A274A6" w:rsidTr="00567F45">
        <w:tc>
          <w:tcPr>
            <w:tcW w:w="3070" w:type="dxa"/>
            <w:tcBorders>
              <w:bottom w:val="single" w:sz="4" w:space="0" w:color="auto"/>
            </w:tcBorders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r w:rsidRPr="00C7486F">
              <w:rPr>
                <w:sz w:val="36"/>
                <w:szCs w:val="36"/>
              </w:rPr>
              <w:t>(pozitiv)</w:t>
            </w: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r w:rsidRPr="00C7486F">
              <w:rPr>
                <w:sz w:val="36"/>
                <w:szCs w:val="36"/>
              </w:rPr>
              <w:t>(komparativ)</w:t>
            </w: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r w:rsidRPr="00C7486F">
              <w:rPr>
                <w:sz w:val="36"/>
                <w:szCs w:val="36"/>
              </w:rPr>
              <w:t>(superlativ)</w:t>
            </w:r>
          </w:p>
        </w:tc>
      </w:tr>
      <w:tr w:rsidR="00A274A6" w:rsidTr="00567F45">
        <w:tc>
          <w:tcPr>
            <w:tcW w:w="3070" w:type="dxa"/>
            <w:tcBorders>
              <w:top w:val="single" w:sz="4" w:space="0" w:color="auto"/>
            </w:tcBorders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old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old</w:t>
            </w:r>
            <w:r w:rsidRPr="00C7486F">
              <w:rPr>
                <w:sz w:val="36"/>
                <w:szCs w:val="36"/>
                <w:highlight w:val="magenta"/>
              </w:rPr>
              <w:t>er</w:t>
            </w:r>
            <w:proofErr w:type="spellEnd"/>
          </w:p>
        </w:tc>
        <w:tc>
          <w:tcPr>
            <w:tcW w:w="3071" w:type="dxa"/>
            <w:tcBorders>
              <w:top w:val="single" w:sz="4" w:space="0" w:color="auto"/>
            </w:tcBorders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old</w:t>
            </w:r>
            <w:r w:rsidRPr="00C55471">
              <w:rPr>
                <w:sz w:val="36"/>
                <w:szCs w:val="36"/>
                <w:highlight w:val="yellow"/>
              </w:rPr>
              <w:t>est</w:t>
            </w:r>
            <w:proofErr w:type="spellEnd"/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r w:rsidRPr="00C7486F">
              <w:rPr>
                <w:color w:val="548DD4" w:themeColor="text2" w:themeTint="99"/>
                <w:sz w:val="36"/>
                <w:szCs w:val="36"/>
              </w:rPr>
              <w:t>starý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r w:rsidRPr="00C7486F">
              <w:rPr>
                <w:color w:val="548DD4" w:themeColor="text2" w:themeTint="99"/>
                <w:sz w:val="36"/>
                <w:szCs w:val="36"/>
              </w:rPr>
              <w:t>starší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r w:rsidRPr="00C7486F">
              <w:rPr>
                <w:color w:val="548DD4" w:themeColor="text2" w:themeTint="99"/>
                <w:sz w:val="36"/>
                <w:szCs w:val="36"/>
              </w:rPr>
              <w:t>nejstarší</w:t>
            </w:r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clever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clever</w:t>
            </w:r>
            <w:r w:rsidRPr="00C7486F">
              <w:rPr>
                <w:sz w:val="36"/>
                <w:szCs w:val="36"/>
                <w:highlight w:val="magenta"/>
              </w:rPr>
              <w:t>er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clever</w:t>
            </w:r>
            <w:r w:rsidRPr="00C55471">
              <w:rPr>
                <w:sz w:val="36"/>
                <w:szCs w:val="36"/>
                <w:highlight w:val="yellow"/>
              </w:rPr>
              <w:t>est</w:t>
            </w:r>
            <w:proofErr w:type="spellEnd"/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r w:rsidRPr="00A274A6">
              <w:rPr>
                <w:color w:val="365F91" w:themeColor="accent1" w:themeShade="BF"/>
                <w:sz w:val="36"/>
                <w:szCs w:val="36"/>
              </w:rPr>
              <w:t>chytrý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r w:rsidRPr="00A274A6">
              <w:rPr>
                <w:color w:val="365F91" w:themeColor="accent1" w:themeShade="BF"/>
                <w:sz w:val="36"/>
                <w:szCs w:val="36"/>
              </w:rPr>
              <w:t>chytřejší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6"/>
                <w:szCs w:val="36"/>
              </w:rPr>
            </w:pPr>
            <w:r w:rsidRPr="00A274A6">
              <w:rPr>
                <w:color w:val="365F91" w:themeColor="accent1" w:themeShade="BF"/>
                <w:sz w:val="36"/>
                <w:szCs w:val="36"/>
              </w:rPr>
              <w:t>nejchytřejší</w:t>
            </w:r>
          </w:p>
        </w:tc>
      </w:tr>
    </w:tbl>
    <w:p w:rsidR="00A274A6" w:rsidRDefault="00A274A6" w:rsidP="00A274A6">
      <w:pPr>
        <w:jc w:val="center"/>
        <w:rPr>
          <w:sz w:val="36"/>
          <w:szCs w:val="36"/>
        </w:rPr>
      </w:pPr>
    </w:p>
    <w:p w:rsidR="00A274A6" w:rsidRDefault="00A274A6" w:rsidP="00A274A6">
      <w:pPr>
        <w:jc w:val="both"/>
        <w:rPr>
          <w:color w:val="000000" w:themeColor="text1"/>
          <w:sz w:val="32"/>
          <w:szCs w:val="32"/>
        </w:rPr>
      </w:pPr>
      <w:r>
        <w:rPr>
          <w:sz w:val="32"/>
          <w:szCs w:val="32"/>
        </w:rPr>
        <w:t xml:space="preserve">Je-li základní tvar přídavného jména ukončen </w:t>
      </w:r>
      <w:proofErr w:type="gramStart"/>
      <w:r w:rsidRPr="00C55471">
        <w:rPr>
          <w:color w:val="C00000"/>
          <w:sz w:val="32"/>
          <w:szCs w:val="32"/>
        </w:rPr>
        <w:t xml:space="preserve">němým </w:t>
      </w:r>
      <w:r>
        <w:rPr>
          <w:color w:val="C00000"/>
          <w:sz w:val="32"/>
          <w:szCs w:val="32"/>
        </w:rPr>
        <w:t>–</w:t>
      </w:r>
      <w:r w:rsidRPr="00C55471">
        <w:rPr>
          <w:color w:val="C00000"/>
          <w:sz w:val="32"/>
          <w:szCs w:val="32"/>
        </w:rPr>
        <w:t>e</w:t>
      </w:r>
      <w:r>
        <w:rPr>
          <w:color w:val="C00000"/>
          <w:sz w:val="32"/>
          <w:szCs w:val="32"/>
        </w:rPr>
        <w:t xml:space="preserve">, </w:t>
      </w:r>
      <w:r w:rsidRPr="00C55471">
        <w:rPr>
          <w:color w:val="000000" w:themeColor="text1"/>
          <w:sz w:val="32"/>
          <w:szCs w:val="32"/>
        </w:rPr>
        <w:t>tvoříme</w:t>
      </w:r>
      <w:proofErr w:type="gramEnd"/>
      <w:r w:rsidRPr="00C55471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 xml:space="preserve">komparativ přidáním koncovky </w:t>
      </w:r>
      <w:r>
        <w:rPr>
          <w:color w:val="000000" w:themeColor="text1"/>
          <w:sz w:val="32"/>
          <w:szCs w:val="32"/>
          <w:highlight w:val="magenta"/>
        </w:rPr>
        <w:t>–</w:t>
      </w:r>
      <w:r w:rsidRPr="00C55471">
        <w:rPr>
          <w:color w:val="000000" w:themeColor="text1"/>
          <w:sz w:val="32"/>
          <w:szCs w:val="32"/>
          <w:highlight w:val="magenta"/>
        </w:rPr>
        <w:t>r</w:t>
      </w:r>
      <w:r>
        <w:rPr>
          <w:color w:val="000000" w:themeColor="text1"/>
          <w:sz w:val="32"/>
          <w:szCs w:val="32"/>
        </w:rPr>
        <w:t xml:space="preserve"> a superlativ přidáním koncovky </w:t>
      </w:r>
      <w:r>
        <w:rPr>
          <w:color w:val="000000" w:themeColor="text1"/>
          <w:sz w:val="32"/>
          <w:szCs w:val="32"/>
          <w:highlight w:val="yellow"/>
        </w:rPr>
        <w:t>–</w:t>
      </w:r>
      <w:r w:rsidRPr="00C55471">
        <w:rPr>
          <w:color w:val="000000" w:themeColor="text1"/>
          <w:sz w:val="32"/>
          <w:szCs w:val="32"/>
          <w:highlight w:val="yellow"/>
        </w:rPr>
        <w:t>st</w:t>
      </w:r>
    </w:p>
    <w:p w:rsidR="00A274A6" w:rsidRDefault="00A274A6" w:rsidP="00A274A6">
      <w:pPr>
        <w:rPr>
          <w:color w:val="000000" w:themeColor="text1"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274A6" w:rsidTr="00567F45">
        <w:tc>
          <w:tcPr>
            <w:tcW w:w="3070" w:type="dxa"/>
          </w:tcPr>
          <w:p w:rsidR="00A274A6" w:rsidRPr="00C24D1B" w:rsidRDefault="00A274A6" w:rsidP="00567F45">
            <w:pPr>
              <w:pStyle w:val="Odstavecseseznamem"/>
              <w:numPr>
                <w:ilvl w:val="0"/>
                <w:numId w:val="2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  <w:tc>
          <w:tcPr>
            <w:tcW w:w="3071" w:type="dxa"/>
          </w:tcPr>
          <w:p w:rsidR="00A274A6" w:rsidRPr="00C24D1B" w:rsidRDefault="00A274A6" w:rsidP="00567F45">
            <w:pPr>
              <w:pStyle w:val="Odstavecseseznamem"/>
              <w:numPr>
                <w:ilvl w:val="0"/>
                <w:numId w:val="2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  <w:tc>
          <w:tcPr>
            <w:tcW w:w="3071" w:type="dxa"/>
          </w:tcPr>
          <w:p w:rsidR="00A274A6" w:rsidRPr="00C24D1B" w:rsidRDefault="00A274A6" w:rsidP="00567F45">
            <w:pPr>
              <w:pStyle w:val="Odstavecseseznamem"/>
              <w:numPr>
                <w:ilvl w:val="0"/>
                <w:numId w:val="2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simple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simple</w:t>
            </w:r>
            <w:r w:rsidRPr="00C24D1B">
              <w:rPr>
                <w:sz w:val="32"/>
                <w:szCs w:val="32"/>
                <w:highlight w:val="magenta"/>
              </w:rPr>
              <w:t>r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simple</w:t>
            </w:r>
            <w:r w:rsidRPr="00C24D1B">
              <w:rPr>
                <w:sz w:val="32"/>
                <w:szCs w:val="32"/>
                <w:highlight w:val="yellow"/>
              </w:rPr>
              <w:t>st</w:t>
            </w:r>
            <w:proofErr w:type="spellEnd"/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jednoduchý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jednodušší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nejjednodušší</w:t>
            </w:r>
          </w:p>
        </w:tc>
      </w:tr>
    </w:tbl>
    <w:p w:rsidR="00A274A6" w:rsidRDefault="00A274A6" w:rsidP="00A274A6">
      <w:pPr>
        <w:rPr>
          <w:sz w:val="32"/>
          <w:szCs w:val="32"/>
        </w:rPr>
      </w:pPr>
    </w:p>
    <w:p w:rsidR="00A274A6" w:rsidRDefault="00A274A6" w:rsidP="00A274A6">
      <w:pPr>
        <w:rPr>
          <w:sz w:val="32"/>
          <w:szCs w:val="32"/>
        </w:rPr>
      </w:pPr>
    </w:p>
    <w:p w:rsidR="00A274A6" w:rsidRDefault="00A274A6" w:rsidP="00A274A6">
      <w:pPr>
        <w:rPr>
          <w:sz w:val="32"/>
          <w:szCs w:val="32"/>
        </w:rPr>
      </w:pPr>
    </w:p>
    <w:p w:rsidR="00A274A6" w:rsidRDefault="00A274A6" w:rsidP="00A274A6">
      <w:pPr>
        <w:rPr>
          <w:sz w:val="32"/>
          <w:szCs w:val="32"/>
        </w:rPr>
      </w:pPr>
    </w:p>
    <w:p w:rsidR="00A274A6" w:rsidRDefault="00A274A6" w:rsidP="00A274A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Je-li základní tvar přídavného jména ukončen souhláskou, před níž předchází přízvučná samohláska, dojde ke zdvojení souhlásky před </w:t>
      </w:r>
      <w:proofErr w:type="gramStart"/>
      <w:r>
        <w:rPr>
          <w:sz w:val="32"/>
          <w:szCs w:val="32"/>
        </w:rPr>
        <w:t>příponami</w:t>
      </w:r>
      <w:proofErr w:type="gramEnd"/>
      <w:r>
        <w:rPr>
          <w:sz w:val="32"/>
          <w:szCs w:val="32"/>
        </w:rPr>
        <w:t xml:space="preserve"> –</w:t>
      </w:r>
      <w:proofErr w:type="spellStart"/>
      <w:proofErr w:type="gramStart"/>
      <w:r>
        <w:rPr>
          <w:sz w:val="32"/>
          <w:szCs w:val="32"/>
        </w:rPr>
        <w:t>er</w:t>
      </w:r>
      <w:proofErr w:type="spellEnd"/>
      <w:proofErr w:type="gramEnd"/>
      <w:r>
        <w:rPr>
          <w:sz w:val="32"/>
          <w:szCs w:val="32"/>
        </w:rPr>
        <w:t xml:space="preserve"> a –</w:t>
      </w:r>
      <w:proofErr w:type="spellStart"/>
      <w:r>
        <w:rPr>
          <w:sz w:val="32"/>
          <w:szCs w:val="32"/>
        </w:rPr>
        <w:t>est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274A6" w:rsidTr="00567F45">
        <w:tc>
          <w:tcPr>
            <w:tcW w:w="3070" w:type="dxa"/>
          </w:tcPr>
          <w:p w:rsidR="00A274A6" w:rsidRPr="00C24D1B" w:rsidRDefault="00A274A6" w:rsidP="00567F45">
            <w:pPr>
              <w:pStyle w:val="Odstavecseseznamem"/>
              <w:numPr>
                <w:ilvl w:val="0"/>
                <w:numId w:val="3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  <w:tc>
          <w:tcPr>
            <w:tcW w:w="3071" w:type="dxa"/>
          </w:tcPr>
          <w:p w:rsidR="00A274A6" w:rsidRPr="00C24D1B" w:rsidRDefault="00A274A6" w:rsidP="00567F45">
            <w:pPr>
              <w:pStyle w:val="Odstavecseseznamem"/>
              <w:numPr>
                <w:ilvl w:val="0"/>
                <w:numId w:val="3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  <w:tc>
          <w:tcPr>
            <w:tcW w:w="3071" w:type="dxa"/>
          </w:tcPr>
          <w:p w:rsidR="00A274A6" w:rsidRPr="00C24D1B" w:rsidRDefault="00A274A6" w:rsidP="00567F45">
            <w:pPr>
              <w:pStyle w:val="Odstavecseseznamem"/>
              <w:numPr>
                <w:ilvl w:val="0"/>
                <w:numId w:val="3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big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bi</w:t>
            </w:r>
            <w:r w:rsidRPr="008F6F9A">
              <w:rPr>
                <w:sz w:val="32"/>
                <w:szCs w:val="32"/>
                <w:highlight w:val="cyan"/>
              </w:rPr>
              <w:t>gg</w:t>
            </w:r>
            <w:r>
              <w:rPr>
                <w:sz w:val="32"/>
                <w:szCs w:val="32"/>
              </w:rPr>
              <w:t>er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bi</w:t>
            </w:r>
            <w:r w:rsidRPr="008F6F9A">
              <w:rPr>
                <w:sz w:val="32"/>
                <w:szCs w:val="32"/>
                <w:highlight w:val="cyan"/>
              </w:rPr>
              <w:t>gg</w:t>
            </w:r>
            <w:r>
              <w:rPr>
                <w:sz w:val="32"/>
                <w:szCs w:val="32"/>
              </w:rPr>
              <w:t>est</w:t>
            </w:r>
            <w:proofErr w:type="spellEnd"/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velký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větší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největší</w:t>
            </w:r>
          </w:p>
        </w:tc>
      </w:tr>
    </w:tbl>
    <w:p w:rsidR="00A274A6" w:rsidRDefault="00A274A6" w:rsidP="00A274A6">
      <w:pPr>
        <w:rPr>
          <w:sz w:val="32"/>
          <w:szCs w:val="32"/>
        </w:rPr>
      </w:pPr>
    </w:p>
    <w:p w:rsidR="00A274A6" w:rsidRDefault="00A274A6" w:rsidP="00A274A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Je-li základní tvar přídavného jména ukončen </w:t>
      </w:r>
      <w:proofErr w:type="gramStart"/>
      <w:r>
        <w:rPr>
          <w:sz w:val="32"/>
          <w:szCs w:val="32"/>
        </w:rPr>
        <w:t xml:space="preserve">na </w:t>
      </w:r>
      <w:r w:rsidRPr="008F6F9A">
        <w:rPr>
          <w:sz w:val="32"/>
          <w:szCs w:val="32"/>
          <w:highlight w:val="green"/>
        </w:rPr>
        <w:t>–y</w:t>
      </w:r>
      <w:r>
        <w:rPr>
          <w:sz w:val="32"/>
          <w:szCs w:val="32"/>
        </w:rPr>
        <w:t>, před</w:t>
      </w:r>
      <w:proofErr w:type="gramEnd"/>
      <w:r>
        <w:rPr>
          <w:sz w:val="32"/>
          <w:szCs w:val="32"/>
        </w:rPr>
        <w:t xml:space="preserve"> nímž předchází souhláska, koncovka –y se změkčí na –i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274A6" w:rsidTr="00567F45">
        <w:tc>
          <w:tcPr>
            <w:tcW w:w="3070" w:type="dxa"/>
          </w:tcPr>
          <w:p w:rsidR="00A274A6" w:rsidRPr="008F6F9A" w:rsidRDefault="00A274A6" w:rsidP="00567F45">
            <w:pPr>
              <w:pStyle w:val="Odstavecseseznamem"/>
              <w:numPr>
                <w:ilvl w:val="0"/>
                <w:numId w:val="4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  <w:tc>
          <w:tcPr>
            <w:tcW w:w="3071" w:type="dxa"/>
          </w:tcPr>
          <w:p w:rsidR="00A274A6" w:rsidRPr="008F6F9A" w:rsidRDefault="00A274A6" w:rsidP="00567F45">
            <w:pPr>
              <w:pStyle w:val="Odstavecseseznamem"/>
              <w:numPr>
                <w:ilvl w:val="0"/>
                <w:numId w:val="4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  <w:tc>
          <w:tcPr>
            <w:tcW w:w="3071" w:type="dxa"/>
          </w:tcPr>
          <w:p w:rsidR="00A274A6" w:rsidRPr="008F6F9A" w:rsidRDefault="00A274A6" w:rsidP="00567F45">
            <w:pPr>
              <w:pStyle w:val="Odstavecseseznamem"/>
              <w:numPr>
                <w:ilvl w:val="0"/>
                <w:numId w:val="4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early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earl</w:t>
            </w:r>
            <w:r w:rsidRPr="008F6F9A">
              <w:rPr>
                <w:sz w:val="32"/>
                <w:szCs w:val="32"/>
                <w:highlight w:val="magenta"/>
              </w:rPr>
              <w:t>ier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earl</w:t>
            </w:r>
            <w:r w:rsidRPr="008F6F9A">
              <w:rPr>
                <w:sz w:val="32"/>
                <w:szCs w:val="32"/>
                <w:highlight w:val="yellow"/>
              </w:rPr>
              <w:t>iest</w:t>
            </w:r>
            <w:proofErr w:type="spellEnd"/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časný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časnější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nejčasnější</w:t>
            </w:r>
          </w:p>
        </w:tc>
      </w:tr>
    </w:tbl>
    <w:p w:rsidR="00A274A6" w:rsidRDefault="00A274A6" w:rsidP="00A274A6">
      <w:pPr>
        <w:rPr>
          <w:sz w:val="32"/>
          <w:szCs w:val="32"/>
        </w:rPr>
      </w:pPr>
    </w:p>
    <w:p w:rsidR="00A274A6" w:rsidRDefault="00A274A6" w:rsidP="00A274A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Při stupňování dvojslabičných a víceslabičných přídavných jmen tvoříme komparativ pomocí příslovce – </w:t>
      </w:r>
      <w:r w:rsidRPr="008F6F9A">
        <w:rPr>
          <w:sz w:val="32"/>
          <w:szCs w:val="32"/>
          <w:highlight w:val="magenta"/>
        </w:rPr>
        <w:t>more</w:t>
      </w:r>
      <w:r>
        <w:rPr>
          <w:sz w:val="32"/>
          <w:szCs w:val="32"/>
        </w:rPr>
        <w:t xml:space="preserve"> a superlativ pomocí příslovce – </w:t>
      </w:r>
      <w:r w:rsidRPr="008F6F9A">
        <w:rPr>
          <w:sz w:val="32"/>
          <w:szCs w:val="32"/>
          <w:highlight w:val="yellow"/>
        </w:rPr>
        <w:t>most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274A6" w:rsidTr="00567F45">
        <w:tc>
          <w:tcPr>
            <w:tcW w:w="3070" w:type="dxa"/>
          </w:tcPr>
          <w:p w:rsidR="00A274A6" w:rsidRPr="00A80413" w:rsidRDefault="00A274A6" w:rsidP="00567F45">
            <w:pPr>
              <w:pStyle w:val="Odstavecseseznamem"/>
              <w:numPr>
                <w:ilvl w:val="0"/>
                <w:numId w:val="5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  <w:tc>
          <w:tcPr>
            <w:tcW w:w="3071" w:type="dxa"/>
          </w:tcPr>
          <w:p w:rsidR="00A274A6" w:rsidRPr="00A80413" w:rsidRDefault="00A274A6" w:rsidP="00567F45">
            <w:pPr>
              <w:pStyle w:val="Odstavecseseznamem"/>
              <w:numPr>
                <w:ilvl w:val="0"/>
                <w:numId w:val="5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  <w:tc>
          <w:tcPr>
            <w:tcW w:w="3071" w:type="dxa"/>
          </w:tcPr>
          <w:p w:rsidR="00A274A6" w:rsidRPr="00A80413" w:rsidRDefault="00A274A6" w:rsidP="00567F45">
            <w:pPr>
              <w:pStyle w:val="Odstavecseseznamem"/>
              <w:numPr>
                <w:ilvl w:val="0"/>
                <w:numId w:val="5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quickly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sz w:val="32"/>
                <w:szCs w:val="32"/>
                <w:highlight w:val="magenta"/>
              </w:rPr>
              <w:t>more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quickly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sz w:val="32"/>
                <w:szCs w:val="32"/>
                <w:highlight w:val="yellow"/>
              </w:rPr>
              <w:t>most</w:t>
            </w:r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quickly</w:t>
            </w:r>
            <w:proofErr w:type="spellEnd"/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rychle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rychleji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nejrychleji</w:t>
            </w:r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beautiful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more </w:t>
            </w:r>
            <w:proofErr w:type="spellStart"/>
            <w:r>
              <w:rPr>
                <w:sz w:val="32"/>
                <w:szCs w:val="32"/>
              </w:rPr>
              <w:t>beautiful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most </w:t>
            </w:r>
            <w:proofErr w:type="spellStart"/>
            <w:r>
              <w:rPr>
                <w:sz w:val="32"/>
                <w:szCs w:val="32"/>
              </w:rPr>
              <w:t>beautiful</w:t>
            </w:r>
            <w:proofErr w:type="spellEnd"/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krásný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krásnější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A80413">
              <w:rPr>
                <w:color w:val="0070C0"/>
                <w:sz w:val="32"/>
                <w:szCs w:val="32"/>
              </w:rPr>
              <w:t>nejkrásnější</w:t>
            </w:r>
          </w:p>
        </w:tc>
      </w:tr>
    </w:tbl>
    <w:p w:rsidR="00A274A6" w:rsidRDefault="00A274A6" w:rsidP="00A274A6">
      <w:pPr>
        <w:jc w:val="both"/>
        <w:rPr>
          <w:sz w:val="32"/>
          <w:szCs w:val="32"/>
        </w:rPr>
      </w:pPr>
    </w:p>
    <w:p w:rsidR="00A274A6" w:rsidRDefault="00A274A6" w:rsidP="00A274A6">
      <w:pPr>
        <w:jc w:val="both"/>
        <w:rPr>
          <w:sz w:val="32"/>
          <w:szCs w:val="32"/>
        </w:rPr>
      </w:pPr>
    </w:p>
    <w:p w:rsidR="00A274A6" w:rsidRDefault="00A274A6" w:rsidP="00A274A6">
      <w:pPr>
        <w:jc w:val="both"/>
        <w:rPr>
          <w:sz w:val="32"/>
          <w:szCs w:val="32"/>
        </w:rPr>
      </w:pPr>
    </w:p>
    <w:p w:rsidR="00A274A6" w:rsidRDefault="00A274A6" w:rsidP="00A274A6">
      <w:pPr>
        <w:jc w:val="both"/>
        <w:rPr>
          <w:sz w:val="32"/>
          <w:szCs w:val="32"/>
        </w:rPr>
      </w:pPr>
    </w:p>
    <w:p w:rsidR="00A274A6" w:rsidRDefault="00A274A6" w:rsidP="00A274A6">
      <w:pPr>
        <w:jc w:val="both"/>
        <w:rPr>
          <w:sz w:val="32"/>
          <w:szCs w:val="32"/>
        </w:rPr>
      </w:pPr>
    </w:p>
    <w:p w:rsidR="00A274A6" w:rsidRDefault="00A274A6" w:rsidP="00A274A6">
      <w:pPr>
        <w:jc w:val="both"/>
        <w:rPr>
          <w:sz w:val="32"/>
          <w:szCs w:val="32"/>
        </w:rPr>
      </w:pPr>
      <w:r>
        <w:rPr>
          <w:sz w:val="32"/>
          <w:szCs w:val="32"/>
        </w:rPr>
        <w:t>Některá přídavná jména se v </w:t>
      </w:r>
      <w:proofErr w:type="gramStart"/>
      <w:r>
        <w:rPr>
          <w:sz w:val="32"/>
          <w:szCs w:val="32"/>
        </w:rPr>
        <w:t>angličtině  stupňují</w:t>
      </w:r>
      <w:proofErr w:type="gramEnd"/>
      <w:r>
        <w:rPr>
          <w:sz w:val="32"/>
          <w:szCs w:val="32"/>
        </w:rPr>
        <w:t xml:space="preserve"> nepravidelně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274A6" w:rsidTr="00567F45">
        <w:tc>
          <w:tcPr>
            <w:tcW w:w="3070" w:type="dxa"/>
          </w:tcPr>
          <w:p w:rsidR="00A274A6" w:rsidRPr="00034ED5" w:rsidRDefault="00A274A6" w:rsidP="00567F45">
            <w:pPr>
              <w:pStyle w:val="Odstavecseseznamem"/>
              <w:numPr>
                <w:ilvl w:val="0"/>
                <w:numId w:val="6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  <w:tc>
          <w:tcPr>
            <w:tcW w:w="3071" w:type="dxa"/>
          </w:tcPr>
          <w:p w:rsidR="00A274A6" w:rsidRPr="00034ED5" w:rsidRDefault="00A274A6" w:rsidP="00567F45">
            <w:pPr>
              <w:pStyle w:val="Odstavecseseznamem"/>
              <w:numPr>
                <w:ilvl w:val="0"/>
                <w:numId w:val="6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  <w:tc>
          <w:tcPr>
            <w:tcW w:w="3071" w:type="dxa"/>
          </w:tcPr>
          <w:p w:rsidR="00A274A6" w:rsidRPr="00034ED5" w:rsidRDefault="00A274A6" w:rsidP="00567F45">
            <w:pPr>
              <w:pStyle w:val="Odstavecseseznamem"/>
              <w:numPr>
                <w:ilvl w:val="0"/>
                <w:numId w:val="6"/>
              </w:num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</w:t>
            </w:r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good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better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the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best</w:t>
            </w:r>
            <w:proofErr w:type="spellEnd"/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034ED5">
              <w:rPr>
                <w:color w:val="0070C0"/>
                <w:sz w:val="32"/>
                <w:szCs w:val="32"/>
              </w:rPr>
              <w:t>dobrý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034ED5">
              <w:rPr>
                <w:color w:val="0070C0"/>
                <w:sz w:val="32"/>
                <w:szCs w:val="32"/>
              </w:rPr>
              <w:t>lepší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034ED5">
              <w:rPr>
                <w:color w:val="0070C0"/>
                <w:sz w:val="32"/>
                <w:szCs w:val="32"/>
              </w:rPr>
              <w:t>nejlepší</w:t>
            </w:r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bad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worse</w:t>
            </w:r>
            <w:proofErr w:type="spellEnd"/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the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worst</w:t>
            </w:r>
            <w:proofErr w:type="spellEnd"/>
          </w:p>
        </w:tc>
      </w:tr>
      <w:tr w:rsidR="00A274A6" w:rsidTr="00567F45">
        <w:tc>
          <w:tcPr>
            <w:tcW w:w="3070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034ED5">
              <w:rPr>
                <w:color w:val="0070C0"/>
                <w:sz w:val="32"/>
                <w:szCs w:val="32"/>
              </w:rPr>
              <w:t>špatný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034ED5">
              <w:rPr>
                <w:color w:val="0070C0"/>
                <w:sz w:val="32"/>
                <w:szCs w:val="32"/>
              </w:rPr>
              <w:t>horší</w:t>
            </w:r>
          </w:p>
        </w:tc>
        <w:tc>
          <w:tcPr>
            <w:tcW w:w="3071" w:type="dxa"/>
          </w:tcPr>
          <w:p w:rsidR="00A274A6" w:rsidRDefault="00A274A6" w:rsidP="00567F45">
            <w:pPr>
              <w:jc w:val="center"/>
              <w:rPr>
                <w:sz w:val="32"/>
                <w:szCs w:val="32"/>
              </w:rPr>
            </w:pPr>
            <w:r w:rsidRPr="00034ED5">
              <w:rPr>
                <w:color w:val="0070C0"/>
                <w:sz w:val="32"/>
                <w:szCs w:val="32"/>
              </w:rPr>
              <w:t>nejhorší</w:t>
            </w:r>
          </w:p>
        </w:tc>
      </w:tr>
    </w:tbl>
    <w:p w:rsidR="00A274A6" w:rsidRDefault="00A274A6" w:rsidP="00A274A6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A274A6" w:rsidRDefault="00A274A6" w:rsidP="000A6725"/>
    <w:sectPr w:rsidR="00A274A6" w:rsidSect="003754BA">
      <w:headerReference w:type="default" r:id="rId8"/>
      <w:footerReference w:type="default" r:id="rId9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F05" w:rsidRDefault="008B2F05" w:rsidP="00924A74">
      <w:pPr>
        <w:spacing w:after="0" w:line="240" w:lineRule="auto"/>
      </w:pPr>
      <w:r>
        <w:separator/>
      </w:r>
    </w:p>
  </w:endnote>
  <w:endnote w:type="continuationSeparator" w:id="0">
    <w:p w:rsidR="008B2F05" w:rsidRDefault="008B2F05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F05" w:rsidRDefault="008B2F05" w:rsidP="00924A74">
      <w:pPr>
        <w:spacing w:after="0" w:line="240" w:lineRule="auto"/>
      </w:pPr>
      <w:r>
        <w:separator/>
      </w:r>
    </w:p>
  </w:footnote>
  <w:footnote w:type="continuationSeparator" w:id="0">
    <w:p w:rsidR="008B2F05" w:rsidRDefault="008B2F05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806622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80662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6321E"/>
    <w:multiLevelType w:val="hybridMultilevel"/>
    <w:tmpl w:val="317EFF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C3153"/>
    <w:multiLevelType w:val="hybridMultilevel"/>
    <w:tmpl w:val="CD5CCE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97208"/>
    <w:multiLevelType w:val="hybridMultilevel"/>
    <w:tmpl w:val="99D033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D760CB"/>
    <w:multiLevelType w:val="hybridMultilevel"/>
    <w:tmpl w:val="67103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11160C"/>
    <w:multiLevelType w:val="hybridMultilevel"/>
    <w:tmpl w:val="D9F293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A35319"/>
    <w:multiLevelType w:val="hybridMultilevel"/>
    <w:tmpl w:val="F01CEF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076D3"/>
    <w:rsid w:val="000A6725"/>
    <w:rsid w:val="00182548"/>
    <w:rsid w:val="0019077E"/>
    <w:rsid w:val="001D73D4"/>
    <w:rsid w:val="00270AD0"/>
    <w:rsid w:val="00280481"/>
    <w:rsid w:val="002D5001"/>
    <w:rsid w:val="0045054C"/>
    <w:rsid w:val="004F5215"/>
    <w:rsid w:val="00632EF6"/>
    <w:rsid w:val="006C3379"/>
    <w:rsid w:val="00724D1D"/>
    <w:rsid w:val="007338E9"/>
    <w:rsid w:val="007476B2"/>
    <w:rsid w:val="00806622"/>
    <w:rsid w:val="008A5C47"/>
    <w:rsid w:val="008B2F05"/>
    <w:rsid w:val="00924A74"/>
    <w:rsid w:val="0094696D"/>
    <w:rsid w:val="009B436C"/>
    <w:rsid w:val="009B79D8"/>
    <w:rsid w:val="00A274A6"/>
    <w:rsid w:val="00A948C7"/>
    <w:rsid w:val="00AD6319"/>
    <w:rsid w:val="00B50992"/>
    <w:rsid w:val="00C80C5E"/>
    <w:rsid w:val="00C83B7B"/>
    <w:rsid w:val="00FD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A274A6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A274A6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298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2013-05-16T10:55:00Z</cp:lastPrinted>
  <dcterms:created xsi:type="dcterms:W3CDTF">2013-06-22T13:27:00Z</dcterms:created>
  <dcterms:modified xsi:type="dcterms:W3CDTF">2013-06-22T13:27:00Z</dcterms:modified>
</cp:coreProperties>
</file>