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AB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Soustavy rovnic</w:t>
      </w:r>
      <w:r w:rsidR="00B4038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– </w:t>
      </w:r>
      <w:r w:rsidR="00C5717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grafické řešení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3F6AB0" w:rsidRDefault="00C57176" w:rsidP="003F6AB0">
      <w:pPr>
        <w:pStyle w:val="Odstavecseseznamem"/>
        <w:numPr>
          <w:ilvl w:val="0"/>
          <w:numId w:val="34"/>
        </w:numPr>
        <w:ind w:left="426"/>
      </w:pPr>
      <w:r>
        <w:t>Řešte graficky (rýsujte) soustavy rovnic a výsledek ověřte početně:</w:t>
      </w:r>
    </w:p>
    <w:p w:rsidR="00C57176" w:rsidRDefault="00C57176" w:rsidP="00C57176">
      <w:pPr>
        <w:pStyle w:val="Odstavecseseznamem"/>
        <w:ind w:left="426"/>
      </w:pPr>
      <w:r w:rsidRPr="00C57176">
        <w:rPr>
          <w:position w:val="-48"/>
        </w:rPr>
        <w:object w:dxaOrig="252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54pt" o:ole="">
            <v:imagedata r:id="rId9" o:title=""/>
          </v:shape>
          <o:OLEObject Type="Embed" ProgID="Equation.3" ShapeID="_x0000_i1025" DrawAspect="Content" ObjectID="_1433503816" r:id="rId10"/>
        </w:object>
      </w:r>
      <w:r>
        <w:br/>
      </w:r>
    </w:p>
    <w:p w:rsidR="00C57176" w:rsidRDefault="00C57176" w:rsidP="00C57176">
      <w:pPr>
        <w:pStyle w:val="Odstavecseseznamem"/>
        <w:numPr>
          <w:ilvl w:val="0"/>
          <w:numId w:val="34"/>
        </w:numPr>
        <w:ind w:left="426"/>
      </w:pPr>
      <w:r>
        <w:t>Řešte graficky (rýsujte) soustavy rovnic a výsledek ověřte početně:</w:t>
      </w:r>
    </w:p>
    <w:p w:rsidR="00C57176" w:rsidRDefault="00C57176" w:rsidP="00C57176">
      <w:pPr>
        <w:pStyle w:val="Odstavecseseznamem"/>
        <w:ind w:left="426"/>
      </w:pPr>
      <w:r w:rsidRPr="00C57176">
        <w:rPr>
          <w:position w:val="-60"/>
        </w:rPr>
        <w:object w:dxaOrig="2580" w:dyaOrig="1320">
          <v:shape id="_x0000_i1026" type="#_x0000_t75" style="width:129pt;height:66pt" o:ole="">
            <v:imagedata r:id="rId11" o:title=""/>
          </v:shape>
          <o:OLEObject Type="Embed" ProgID="Equation.3" ShapeID="_x0000_i1026" DrawAspect="Content" ObjectID="_1433503817" r:id="rId12"/>
        </w:object>
      </w:r>
      <w:r>
        <w:br/>
      </w:r>
    </w:p>
    <w:p w:rsidR="00C57176" w:rsidRDefault="00C57176" w:rsidP="00C57176">
      <w:pPr>
        <w:pStyle w:val="Odstavecseseznamem"/>
        <w:numPr>
          <w:ilvl w:val="0"/>
          <w:numId w:val="34"/>
        </w:numPr>
        <w:ind w:left="426"/>
      </w:pPr>
      <w:r>
        <w:t>Řešte graficky (rýsujte) soustavy rovnic a výsledek ověřte početně:</w:t>
      </w:r>
    </w:p>
    <w:p w:rsidR="00C57176" w:rsidRDefault="00794D6C" w:rsidP="00C57176">
      <w:pPr>
        <w:pStyle w:val="Odstavecseseznamem"/>
        <w:ind w:left="426"/>
      </w:pPr>
      <w:r w:rsidRPr="00C57176">
        <w:rPr>
          <w:position w:val="-30"/>
        </w:rPr>
        <w:object w:dxaOrig="3300" w:dyaOrig="720">
          <v:shape id="_x0000_i1027" type="#_x0000_t75" style="width:165pt;height:36pt" o:ole="">
            <v:imagedata r:id="rId13" o:title=""/>
          </v:shape>
          <o:OLEObject Type="Embed" ProgID="Equation.3" ShapeID="_x0000_i1027" DrawAspect="Content" ObjectID="_1433503818" r:id="rId14"/>
        </w:object>
      </w:r>
      <w:r w:rsidR="00C57176">
        <w:br/>
      </w:r>
    </w:p>
    <w:p w:rsidR="00C57176" w:rsidRDefault="00C57176" w:rsidP="00C57176">
      <w:pPr>
        <w:pStyle w:val="Odstavecseseznamem"/>
        <w:ind w:left="426"/>
      </w:pPr>
    </w:p>
    <w:p w:rsidR="00C57176" w:rsidRDefault="00C57176" w:rsidP="00C57176">
      <w:pPr>
        <w:pStyle w:val="Odstavecseseznamem"/>
        <w:ind w:left="426"/>
      </w:pPr>
    </w:p>
    <w:p w:rsidR="00584BFE" w:rsidRDefault="00584BFE" w:rsidP="00C57176">
      <w:pPr>
        <w:pStyle w:val="Odstavecseseznamem"/>
        <w:ind w:left="426"/>
      </w:pPr>
    </w:p>
    <w:p w:rsidR="00584BFE" w:rsidRDefault="00584BFE" w:rsidP="00C57176">
      <w:pPr>
        <w:pStyle w:val="Odstavecseseznamem"/>
        <w:ind w:left="426"/>
      </w:pPr>
      <w:r>
        <w:t>Výsledky:</w:t>
      </w:r>
    </w:p>
    <w:p w:rsidR="00584BFE" w:rsidRDefault="00584BFE" w:rsidP="00584BFE">
      <w:pPr>
        <w:pStyle w:val="Odstavecseseznamem"/>
        <w:numPr>
          <w:ilvl w:val="0"/>
          <w:numId w:val="35"/>
        </w:numPr>
        <w:ind w:left="426"/>
      </w:pPr>
      <w:r>
        <w:t>nemá řešení</w:t>
      </w:r>
    </w:p>
    <w:p w:rsidR="00584BFE" w:rsidRDefault="00584BFE" w:rsidP="00584BFE">
      <w:pPr>
        <w:pStyle w:val="Odstavecseseznamem"/>
        <w:numPr>
          <w:ilvl w:val="0"/>
          <w:numId w:val="35"/>
        </w:numPr>
        <w:ind w:left="426"/>
      </w:pPr>
      <w:r w:rsidRPr="00584BFE">
        <w:rPr>
          <w:position w:val="-10"/>
        </w:rPr>
        <w:object w:dxaOrig="1219" w:dyaOrig="340">
          <v:shape id="_x0000_i1028" type="#_x0000_t75" style="width:60.75pt;height:17.25pt" o:ole="">
            <v:imagedata r:id="rId15" o:title=""/>
          </v:shape>
          <o:OLEObject Type="Embed" ProgID="Equation.3" ShapeID="_x0000_i1028" DrawAspect="Content" ObjectID="_1433503819" r:id="rId16"/>
        </w:object>
      </w:r>
    </w:p>
    <w:p w:rsidR="00584BFE" w:rsidRDefault="00584BFE" w:rsidP="00584BFE">
      <w:pPr>
        <w:pStyle w:val="Odstavecseseznamem"/>
        <w:numPr>
          <w:ilvl w:val="0"/>
          <w:numId w:val="35"/>
        </w:numPr>
        <w:ind w:left="426"/>
      </w:pPr>
      <w:r w:rsidRPr="00584BFE">
        <w:rPr>
          <w:position w:val="-4"/>
        </w:rPr>
        <w:object w:dxaOrig="680" w:dyaOrig="260">
          <v:shape id="_x0000_i1029" type="#_x0000_t75" style="width:33.75pt;height:12.75pt" o:ole="">
            <v:imagedata r:id="rId17" o:title=""/>
          </v:shape>
          <o:OLEObject Type="Embed" ProgID="Equation.3" ShapeID="_x0000_i1029" DrawAspect="Content" ObjectID="_1433503820" r:id="rId18"/>
        </w:object>
      </w:r>
    </w:p>
    <w:p w:rsidR="00584BFE" w:rsidRDefault="00584BFE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584BFE" w:rsidRDefault="00584BFE" w:rsidP="00584BFE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Pr="008F4EAB">
        <w:rPr>
          <w:rFonts w:ascii="Comic Sans MS" w:hAnsi="Comic Sans MS"/>
          <w:color w:val="0070C0"/>
          <w:sz w:val="54"/>
          <w:szCs w:val="54"/>
        </w:rPr>
        <w:t>:</w:t>
      </w:r>
    </w:p>
    <w:p w:rsidR="00584BFE" w:rsidRDefault="00584BFE" w:rsidP="00584BFE">
      <w:pPr>
        <w:pStyle w:val="Odstavecseseznamem"/>
        <w:numPr>
          <w:ilvl w:val="0"/>
          <w:numId w:val="36"/>
        </w:numPr>
        <w:shd w:val="clear" w:color="auto" w:fill="DAEEF3" w:themeFill="accent5" w:themeFillTint="33"/>
        <w:ind w:left="426"/>
      </w:pPr>
      <w:r>
        <w:t>Řešte graficky (rýsujte) soustavy rovnic a výsledek ověřte početně:</w:t>
      </w:r>
    </w:p>
    <w:p w:rsidR="00584BFE" w:rsidRDefault="00584BFE" w:rsidP="00584BFE">
      <w:pPr>
        <w:pStyle w:val="Odstavecseseznamem"/>
        <w:shd w:val="clear" w:color="auto" w:fill="DAEEF3" w:themeFill="accent5" w:themeFillTint="33"/>
        <w:ind w:left="426"/>
      </w:pPr>
      <w:r w:rsidRPr="00C57176">
        <w:rPr>
          <w:position w:val="-48"/>
        </w:rPr>
        <w:object w:dxaOrig="2520" w:dyaOrig="1080">
          <v:shape id="_x0000_i1030" type="#_x0000_t75" style="width:126pt;height:54pt" o:ole="">
            <v:imagedata r:id="rId9" o:title=""/>
          </v:shape>
          <o:OLEObject Type="Embed" ProgID="Equation.3" ShapeID="_x0000_i1030" DrawAspect="Content" ObjectID="_1433503821" r:id="rId19"/>
        </w:object>
      </w:r>
    </w:p>
    <w:p w:rsidR="00584BFE" w:rsidRDefault="00584BFE" w:rsidP="00584BFE">
      <w:pPr>
        <w:pStyle w:val="Odstavecseseznamem"/>
        <w:ind w:left="426"/>
      </w:pPr>
    </w:p>
    <w:p w:rsidR="00584BFE" w:rsidRDefault="00584BFE" w:rsidP="00584BFE">
      <w:pPr>
        <w:pStyle w:val="Odstavecseseznamem"/>
        <w:ind w:left="426"/>
      </w:pPr>
      <w:r>
        <w:t>Nejprve obě rovnice upravíme a vyjádříme neznámou y:</w:t>
      </w:r>
    </w:p>
    <w:p w:rsidR="00584BFE" w:rsidRDefault="00DE11C1" w:rsidP="00584BFE">
      <w:pPr>
        <w:pStyle w:val="Odstavecseseznamem"/>
        <w:ind w:left="426"/>
      </w:pPr>
      <w:r w:rsidRPr="00584BFE">
        <w:rPr>
          <w:position w:val="-120"/>
        </w:rPr>
        <w:object w:dxaOrig="3240" w:dyaOrig="2240">
          <v:shape id="_x0000_i1031" type="#_x0000_t75" style="width:162pt;height:111.75pt" o:ole="">
            <v:imagedata r:id="rId20" o:title=""/>
          </v:shape>
          <o:OLEObject Type="Embed" ProgID="Equation.3" ShapeID="_x0000_i1031" DrawAspect="Content" ObjectID="_1433503822" r:id="rId21"/>
        </w:object>
      </w:r>
      <w:r>
        <w:tab/>
      </w:r>
      <w:r>
        <w:tab/>
      </w:r>
      <w:r w:rsidRPr="00DE11C1">
        <w:rPr>
          <w:position w:val="-96"/>
        </w:rPr>
        <w:object w:dxaOrig="1960" w:dyaOrig="1980">
          <v:shape id="_x0000_i1032" type="#_x0000_t75" style="width:98.25pt;height:99pt" o:ole="">
            <v:imagedata r:id="rId22" o:title=""/>
          </v:shape>
          <o:OLEObject Type="Embed" ProgID="Equation.3" ShapeID="_x0000_i1032" DrawAspect="Content" ObjectID="_1433503823" r:id="rId23"/>
        </w:object>
      </w:r>
      <w:r w:rsidR="00584BFE">
        <w:br/>
      </w:r>
    </w:p>
    <w:p w:rsidR="00DE11C1" w:rsidRDefault="00DE11C1" w:rsidP="00584BFE">
      <w:pPr>
        <w:pStyle w:val="Odstavecseseznamem"/>
        <w:ind w:left="426"/>
      </w:pPr>
      <w:r>
        <w:t>Narýsujeme obě lineární funkce do jednoho grafu – řešením soustavy je pak průsečík těchto dvou přímek</w:t>
      </w:r>
      <w:r>
        <w:rPr>
          <w:rStyle w:val="Znakapoznpodarou"/>
        </w:rPr>
        <w:footnoteReference w:id="1"/>
      </w:r>
      <w:r>
        <w:t>:</w:t>
      </w:r>
    </w:p>
    <w:tbl>
      <w:tblPr>
        <w:tblStyle w:val="Mkatabulky"/>
        <w:tblW w:w="0" w:type="auto"/>
        <w:tblInd w:w="426" w:type="dxa"/>
        <w:tblLook w:val="04A0"/>
      </w:tblPr>
      <w:tblGrid>
        <w:gridCol w:w="847"/>
        <w:gridCol w:w="847"/>
        <w:gridCol w:w="847"/>
        <w:gridCol w:w="847"/>
      </w:tblGrid>
      <w:tr w:rsidR="009F1EDA" w:rsidTr="009F1EDA">
        <w:trPr>
          <w:trHeight w:val="361"/>
        </w:trPr>
        <w:tc>
          <w:tcPr>
            <w:tcW w:w="847" w:type="dxa"/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DA" w:rsidRDefault="009F1EDA" w:rsidP="009F1EDA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</w:p>
        </w:tc>
      </w:tr>
      <w:tr w:rsidR="009F1EDA" w:rsidTr="009F1EDA">
        <w:trPr>
          <w:trHeight w:val="310"/>
        </w:trPr>
        <w:tc>
          <w:tcPr>
            <w:tcW w:w="847" w:type="dxa"/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  <w:r>
              <w:t>Y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  <w:r>
              <w:t>-1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DA" w:rsidRDefault="009F1EDA" w:rsidP="009F1EDA">
            <w:pPr>
              <w:pStyle w:val="Odstavecseseznamem"/>
              <w:ind w:left="0"/>
              <w:jc w:val="center"/>
            </w:pPr>
            <w:r>
              <w:t>-2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</w:p>
        </w:tc>
      </w:tr>
    </w:tbl>
    <w:tbl>
      <w:tblPr>
        <w:tblStyle w:val="Mkatabulky"/>
        <w:tblpPr w:leftFromText="141" w:rightFromText="141" w:vertAnchor="text" w:horzAnchor="page" w:tblpX="6028" w:tblpY="-1042"/>
        <w:tblW w:w="0" w:type="auto"/>
        <w:tblLook w:val="04A0"/>
      </w:tblPr>
      <w:tblGrid>
        <w:gridCol w:w="847"/>
        <w:gridCol w:w="847"/>
        <w:gridCol w:w="847"/>
        <w:gridCol w:w="847"/>
      </w:tblGrid>
      <w:tr w:rsidR="009F1EDA" w:rsidTr="009F1EDA">
        <w:trPr>
          <w:trHeight w:val="361"/>
        </w:trPr>
        <w:tc>
          <w:tcPr>
            <w:tcW w:w="847" w:type="dxa"/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847" w:type="dxa"/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9F1EDA" w:rsidRDefault="009F1EDA" w:rsidP="009F1EDA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</w:p>
        </w:tc>
      </w:tr>
      <w:tr w:rsidR="009F1EDA" w:rsidTr="009F1EDA">
        <w:trPr>
          <w:trHeight w:val="310"/>
        </w:trPr>
        <w:tc>
          <w:tcPr>
            <w:tcW w:w="847" w:type="dxa"/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  <w:r>
              <w:t>y</w:t>
            </w:r>
          </w:p>
        </w:tc>
        <w:tc>
          <w:tcPr>
            <w:tcW w:w="847" w:type="dxa"/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  <w:r>
              <w:t>-3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9F1EDA" w:rsidRDefault="009F1EDA" w:rsidP="009F1EDA">
            <w:pPr>
              <w:pStyle w:val="Odstavecseseznamem"/>
              <w:ind w:left="0"/>
              <w:jc w:val="center"/>
            </w:pPr>
            <w:r>
              <w:t>-4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1EDA" w:rsidRDefault="009F1EDA" w:rsidP="00DE11C1">
            <w:pPr>
              <w:pStyle w:val="Odstavecseseznamem"/>
              <w:ind w:left="0"/>
              <w:jc w:val="center"/>
            </w:pPr>
          </w:p>
        </w:tc>
      </w:tr>
    </w:tbl>
    <w:p w:rsidR="00DE11C1" w:rsidRDefault="00DE11C1" w:rsidP="00584BFE">
      <w:pPr>
        <w:pStyle w:val="Odstavecseseznamem"/>
        <w:ind w:left="426"/>
      </w:pPr>
    </w:p>
    <w:p w:rsidR="00DE11C1" w:rsidRDefault="00DE11C1" w:rsidP="00584BFE">
      <w:pPr>
        <w:pStyle w:val="Odstavecseseznamem"/>
        <w:ind w:left="426"/>
      </w:pPr>
    </w:p>
    <w:p w:rsidR="00DE11C1" w:rsidRDefault="00DE11C1" w:rsidP="00584BFE">
      <w:pPr>
        <w:pStyle w:val="Odstavecseseznamem"/>
        <w:ind w:left="426"/>
      </w:pPr>
      <w:r>
        <w:rPr>
          <w:noProof/>
          <w:lang w:eastAsia="cs-CZ"/>
        </w:rPr>
        <w:drawing>
          <wp:inline distT="0" distB="0" distL="0" distR="0">
            <wp:extent cx="4505325" cy="2371725"/>
            <wp:effectExtent l="19050" t="0" r="9525" b="0"/>
            <wp:docPr id="82" name="obrázek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1C1" w:rsidRDefault="00DE11C1" w:rsidP="00584BFE">
      <w:pPr>
        <w:pStyle w:val="Odstavecseseznamem"/>
        <w:ind w:left="426"/>
      </w:pPr>
      <w:r>
        <w:t xml:space="preserve">Jedná se o rovnoběžné přímky, které se nikde </w:t>
      </w:r>
      <w:proofErr w:type="gramStart"/>
      <w:r>
        <w:t>neprotnou</w:t>
      </w:r>
      <w:proofErr w:type="gramEnd"/>
      <w:r>
        <w:t xml:space="preserve"> </w:t>
      </w:r>
      <w:r>
        <w:sym w:font="Symbol" w:char="F0AE"/>
      </w:r>
      <w:r>
        <w:t xml:space="preserve"> soustava </w:t>
      </w:r>
      <w:proofErr w:type="gramStart"/>
      <w:r>
        <w:t>nemá</w:t>
      </w:r>
      <w:proofErr w:type="gramEnd"/>
      <w:r>
        <w:t xml:space="preserve"> řešení.</w:t>
      </w:r>
    </w:p>
    <w:p w:rsidR="00DE11C1" w:rsidRPr="00985725" w:rsidRDefault="00985725" w:rsidP="00584BFE">
      <w:pPr>
        <w:pStyle w:val="Odstavecseseznamem"/>
        <w:ind w:left="426"/>
        <w:rPr>
          <w:b/>
        </w:rPr>
      </w:pPr>
      <w:r w:rsidRPr="00985725">
        <w:rPr>
          <w:b/>
        </w:rPr>
        <w:lastRenderedPageBreak/>
        <w:t>Početně:</w:t>
      </w:r>
    </w:p>
    <w:p w:rsidR="00985725" w:rsidRDefault="00985725" w:rsidP="00985725">
      <w:pPr>
        <w:pStyle w:val="Odstavecseseznamem"/>
        <w:ind w:left="426"/>
      </w:pPr>
      <w:r w:rsidRPr="00985725">
        <w:rPr>
          <w:position w:val="-116"/>
        </w:rPr>
        <w:object w:dxaOrig="3240" w:dyaOrig="2200">
          <v:shape id="_x0000_i1033" type="#_x0000_t75" style="width:162pt;height:110.25pt" o:ole="">
            <v:imagedata r:id="rId25" o:title=""/>
          </v:shape>
          <o:OLEObject Type="Embed" ProgID="Equation.3" ShapeID="_x0000_i1033" DrawAspect="Content" ObjectID="_1433503824" r:id="rId26"/>
        </w:object>
      </w:r>
      <w:r>
        <w:tab/>
      </w:r>
      <w:r>
        <w:tab/>
      </w:r>
      <w:r w:rsidR="001F67DB" w:rsidRPr="00985725">
        <w:rPr>
          <w:position w:val="-92"/>
        </w:rPr>
        <w:object w:dxaOrig="1960" w:dyaOrig="1939">
          <v:shape id="_x0000_i1034" type="#_x0000_t75" style="width:98.25pt;height:96.75pt" o:ole="">
            <v:imagedata r:id="rId27" o:title=""/>
          </v:shape>
          <o:OLEObject Type="Embed" ProgID="Equation.3" ShapeID="_x0000_i1034" DrawAspect="Content" ObjectID="_1433503825" r:id="rId28"/>
        </w:object>
      </w:r>
      <w:r>
        <w:br/>
      </w:r>
    </w:p>
    <w:p w:rsidR="00985725" w:rsidRDefault="00985725" w:rsidP="00584BFE">
      <w:pPr>
        <w:pStyle w:val="Odstavecseseznamem"/>
        <w:ind w:left="426"/>
      </w:pPr>
      <w:r>
        <w:t>Řešíme například porovnávací metodou:</w:t>
      </w:r>
    </w:p>
    <w:p w:rsidR="00985725" w:rsidRDefault="00AB0399" w:rsidP="00584BFE">
      <w:pPr>
        <w:pStyle w:val="Odstavecseseznamem"/>
        <w:ind w:left="426"/>
      </w:pPr>
      <w:r w:rsidRPr="00985725">
        <w:rPr>
          <w:position w:val="-40"/>
        </w:rPr>
        <w:object w:dxaOrig="1340" w:dyaOrig="920">
          <v:shape id="_x0000_i1035" type="#_x0000_t75" style="width:66.75pt;height:45.75pt" o:ole="">
            <v:imagedata r:id="rId29" o:title=""/>
          </v:shape>
          <o:OLEObject Type="Embed" ProgID="Equation.3" ShapeID="_x0000_i1035" DrawAspect="Content" ObjectID="_1433503826" r:id="rId30"/>
        </w:object>
      </w:r>
    </w:p>
    <w:p w:rsidR="00985725" w:rsidRDefault="00985725" w:rsidP="00584BFE">
      <w:pPr>
        <w:pStyle w:val="Odstavecseseznamem"/>
        <w:ind w:left="426"/>
      </w:pPr>
    </w:p>
    <w:p w:rsidR="00985725" w:rsidRDefault="00985725" w:rsidP="00584BFE">
      <w:pPr>
        <w:pStyle w:val="Odstavecseseznamem"/>
        <w:ind w:left="426"/>
      </w:pPr>
      <w:r>
        <w:t>Soustava nemá řešení.</w:t>
      </w:r>
    </w:p>
    <w:p w:rsidR="00DE11C1" w:rsidRDefault="00DE11C1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584BFE" w:rsidRDefault="00584BFE" w:rsidP="00DE11C1">
      <w:pPr>
        <w:pStyle w:val="Odstavecseseznamem"/>
        <w:numPr>
          <w:ilvl w:val="0"/>
          <w:numId w:val="36"/>
        </w:numPr>
        <w:shd w:val="clear" w:color="auto" w:fill="DAEEF3" w:themeFill="accent5" w:themeFillTint="33"/>
        <w:ind w:left="426"/>
      </w:pPr>
      <w:r>
        <w:lastRenderedPageBreak/>
        <w:t>Řešte graficky (rýsujte) soustavy rovnic a výsledek ověřte početně:</w:t>
      </w:r>
    </w:p>
    <w:p w:rsidR="00584BFE" w:rsidRDefault="00584BFE" w:rsidP="00DE11C1">
      <w:pPr>
        <w:pStyle w:val="Odstavecseseznamem"/>
        <w:shd w:val="clear" w:color="auto" w:fill="DAEEF3" w:themeFill="accent5" w:themeFillTint="33"/>
        <w:ind w:left="426"/>
      </w:pPr>
      <w:r w:rsidRPr="00C57176">
        <w:rPr>
          <w:position w:val="-60"/>
        </w:rPr>
        <w:object w:dxaOrig="2580" w:dyaOrig="1320">
          <v:shape id="_x0000_i1036" type="#_x0000_t75" style="width:129pt;height:66pt" o:ole="">
            <v:imagedata r:id="rId11" o:title=""/>
          </v:shape>
          <o:OLEObject Type="Embed" ProgID="Equation.3" ShapeID="_x0000_i1036" DrawAspect="Content" ObjectID="_1433503827" r:id="rId31"/>
        </w:object>
      </w:r>
    </w:p>
    <w:p w:rsidR="00DE11C1" w:rsidRDefault="00941FD7" w:rsidP="00584BFE">
      <w:pPr>
        <w:pStyle w:val="Odstavecseseznamem"/>
        <w:ind w:left="426"/>
      </w:pPr>
      <w:r>
        <w:br/>
      </w:r>
      <w:r w:rsidR="00DE11C1">
        <w:t>Nejprve obě rovnice upravíme a vyjádříme neznámou y:</w:t>
      </w:r>
      <w:r w:rsidR="00DE11C1">
        <w:br/>
      </w:r>
      <w:r w:rsidR="00DE11C1" w:rsidRPr="00DE11C1">
        <w:rPr>
          <w:position w:val="-98"/>
        </w:rPr>
        <w:object w:dxaOrig="2620" w:dyaOrig="2079">
          <v:shape id="_x0000_i1037" type="#_x0000_t75" style="width:131.25pt;height:104.25pt" o:ole="">
            <v:imagedata r:id="rId32" o:title=""/>
          </v:shape>
          <o:OLEObject Type="Embed" ProgID="Equation.3" ShapeID="_x0000_i1037" DrawAspect="Content" ObjectID="_1433503828" r:id="rId33"/>
        </w:object>
      </w:r>
      <w:r w:rsidR="00DE11C1">
        <w:tab/>
      </w:r>
      <w:r w:rsidR="00DE11C1">
        <w:tab/>
      </w:r>
      <w:r w:rsidR="00DE11C1">
        <w:tab/>
      </w:r>
      <w:r w:rsidRPr="00941FD7">
        <w:rPr>
          <w:position w:val="-84"/>
        </w:rPr>
        <w:object w:dxaOrig="2320" w:dyaOrig="1719">
          <v:shape id="_x0000_i1038" type="#_x0000_t75" style="width:116.25pt;height:86.25pt" o:ole="">
            <v:imagedata r:id="rId34" o:title=""/>
          </v:shape>
          <o:OLEObject Type="Embed" ProgID="Equation.3" ShapeID="_x0000_i1038" DrawAspect="Content" ObjectID="_1433503829" r:id="rId35"/>
        </w:object>
      </w:r>
    </w:p>
    <w:p w:rsidR="00DE11C1" w:rsidRDefault="00DE11C1" w:rsidP="00584BFE">
      <w:pPr>
        <w:pStyle w:val="Odstavecseseznamem"/>
        <w:ind w:left="426"/>
      </w:pPr>
    </w:p>
    <w:p w:rsidR="00DE11C1" w:rsidRDefault="00DE11C1" w:rsidP="00DE11C1">
      <w:pPr>
        <w:pStyle w:val="Odstavecseseznamem"/>
        <w:ind w:left="426"/>
      </w:pPr>
      <w:r>
        <w:t>Narýsujeme obě lineární funkce do jednoho grafu – řešením soustavy je pak průsečík těchto dvou přímek</w:t>
      </w:r>
      <w:r>
        <w:rPr>
          <w:rStyle w:val="Znakapoznpodarou"/>
        </w:rPr>
        <w:footnoteReference w:id="2"/>
      </w:r>
      <w:r>
        <w:t>:</w:t>
      </w:r>
    </w:p>
    <w:tbl>
      <w:tblPr>
        <w:tblStyle w:val="Mkatabulky"/>
        <w:tblW w:w="0" w:type="auto"/>
        <w:tblInd w:w="426" w:type="dxa"/>
        <w:tblLook w:val="04A0"/>
      </w:tblPr>
      <w:tblGrid>
        <w:gridCol w:w="847"/>
        <w:gridCol w:w="847"/>
        <w:gridCol w:w="847"/>
        <w:gridCol w:w="847"/>
      </w:tblGrid>
      <w:tr w:rsidR="00941FD7" w:rsidTr="00941FD7">
        <w:trPr>
          <w:trHeight w:val="361"/>
        </w:trPr>
        <w:tc>
          <w:tcPr>
            <w:tcW w:w="847" w:type="dxa"/>
            <w:vAlign w:val="center"/>
          </w:tcPr>
          <w:p w:rsidR="00941FD7" w:rsidRDefault="00941FD7" w:rsidP="00A37A76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847" w:type="dxa"/>
            <w:vAlign w:val="center"/>
          </w:tcPr>
          <w:p w:rsidR="00941FD7" w:rsidRDefault="00941FD7" w:rsidP="00A37A76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941FD7" w:rsidRDefault="00941FD7" w:rsidP="00941FD7">
            <w:pPr>
              <w:pStyle w:val="Odstavecseseznamem"/>
              <w:ind w:left="0"/>
              <w:jc w:val="center"/>
            </w:pPr>
            <w:r>
              <w:t>-3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1FD7" w:rsidRDefault="00941FD7" w:rsidP="00941FD7">
            <w:pPr>
              <w:pStyle w:val="Odstavecseseznamem"/>
              <w:ind w:left="0"/>
              <w:jc w:val="center"/>
            </w:pPr>
          </w:p>
        </w:tc>
      </w:tr>
      <w:tr w:rsidR="00941FD7" w:rsidTr="00941FD7">
        <w:trPr>
          <w:trHeight w:val="310"/>
        </w:trPr>
        <w:tc>
          <w:tcPr>
            <w:tcW w:w="847" w:type="dxa"/>
            <w:vAlign w:val="center"/>
          </w:tcPr>
          <w:p w:rsidR="00941FD7" w:rsidRDefault="00941FD7" w:rsidP="00A37A76">
            <w:pPr>
              <w:pStyle w:val="Odstavecseseznamem"/>
              <w:ind w:left="0"/>
              <w:jc w:val="center"/>
            </w:pPr>
            <w:r>
              <w:t>y</w:t>
            </w:r>
          </w:p>
        </w:tc>
        <w:tc>
          <w:tcPr>
            <w:tcW w:w="847" w:type="dxa"/>
            <w:vAlign w:val="center"/>
          </w:tcPr>
          <w:p w:rsidR="00941FD7" w:rsidRDefault="00941FD7" w:rsidP="00A37A76">
            <w:pPr>
              <w:pStyle w:val="Odstavecseseznamem"/>
              <w:ind w:left="0"/>
              <w:jc w:val="center"/>
            </w:pPr>
            <w:r>
              <w:t>3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941FD7" w:rsidRDefault="00941FD7" w:rsidP="00941FD7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1FD7" w:rsidRDefault="00941FD7" w:rsidP="00941FD7">
            <w:pPr>
              <w:pStyle w:val="Odstavecseseznamem"/>
              <w:ind w:left="0"/>
              <w:jc w:val="center"/>
            </w:pPr>
          </w:p>
        </w:tc>
      </w:tr>
    </w:tbl>
    <w:tbl>
      <w:tblPr>
        <w:tblStyle w:val="Mkatabulky"/>
        <w:tblpPr w:leftFromText="141" w:rightFromText="141" w:vertAnchor="text" w:horzAnchor="page" w:tblpX="6028" w:tblpY="-1042"/>
        <w:tblW w:w="0" w:type="auto"/>
        <w:tblLook w:val="04A0"/>
      </w:tblPr>
      <w:tblGrid>
        <w:gridCol w:w="847"/>
        <w:gridCol w:w="847"/>
        <w:gridCol w:w="847"/>
        <w:gridCol w:w="847"/>
      </w:tblGrid>
      <w:tr w:rsidR="00941FD7" w:rsidTr="00941FD7">
        <w:trPr>
          <w:trHeight w:val="361"/>
        </w:trPr>
        <w:tc>
          <w:tcPr>
            <w:tcW w:w="847" w:type="dxa"/>
            <w:vAlign w:val="center"/>
          </w:tcPr>
          <w:p w:rsidR="00941FD7" w:rsidRDefault="00941FD7" w:rsidP="00A37A76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847" w:type="dxa"/>
            <w:vAlign w:val="center"/>
          </w:tcPr>
          <w:p w:rsidR="00941FD7" w:rsidRDefault="00941FD7" w:rsidP="00A37A76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941FD7" w:rsidRDefault="00941FD7" w:rsidP="00941FD7">
            <w:pPr>
              <w:pStyle w:val="Odstavecseseznamem"/>
              <w:ind w:left="0"/>
              <w:jc w:val="center"/>
            </w:pPr>
            <w:r>
              <w:t>-2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1FD7" w:rsidRDefault="00941FD7" w:rsidP="00A37A76">
            <w:pPr>
              <w:pStyle w:val="Odstavecseseznamem"/>
              <w:ind w:left="0"/>
              <w:jc w:val="center"/>
            </w:pPr>
          </w:p>
        </w:tc>
      </w:tr>
      <w:tr w:rsidR="00941FD7" w:rsidTr="00941FD7">
        <w:trPr>
          <w:trHeight w:val="310"/>
        </w:trPr>
        <w:tc>
          <w:tcPr>
            <w:tcW w:w="847" w:type="dxa"/>
            <w:vAlign w:val="center"/>
          </w:tcPr>
          <w:p w:rsidR="00941FD7" w:rsidRDefault="00941FD7" w:rsidP="00A37A76">
            <w:pPr>
              <w:pStyle w:val="Odstavecseseznamem"/>
              <w:ind w:left="0"/>
              <w:jc w:val="center"/>
            </w:pPr>
            <w:r>
              <w:t>y</w:t>
            </w:r>
          </w:p>
        </w:tc>
        <w:tc>
          <w:tcPr>
            <w:tcW w:w="847" w:type="dxa"/>
            <w:vAlign w:val="center"/>
          </w:tcPr>
          <w:p w:rsidR="00941FD7" w:rsidRDefault="00941FD7" w:rsidP="00A37A76">
            <w:pPr>
              <w:pStyle w:val="Odstavecseseznamem"/>
              <w:ind w:left="0"/>
              <w:jc w:val="center"/>
            </w:pPr>
            <w:r>
              <w:t>-2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941FD7" w:rsidRDefault="00941FD7" w:rsidP="00941FD7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1FD7" w:rsidRDefault="00941FD7" w:rsidP="00A37A76">
            <w:pPr>
              <w:pStyle w:val="Odstavecseseznamem"/>
              <w:ind w:left="0"/>
              <w:jc w:val="center"/>
            </w:pPr>
          </w:p>
        </w:tc>
      </w:tr>
    </w:tbl>
    <w:p w:rsidR="00DE11C1" w:rsidRDefault="00DE11C1" w:rsidP="00DE11C1">
      <w:pPr>
        <w:pStyle w:val="Odstavecseseznamem"/>
        <w:ind w:left="426"/>
      </w:pPr>
    </w:p>
    <w:p w:rsidR="00DE11C1" w:rsidRDefault="00DE11C1" w:rsidP="00DE11C1">
      <w:pPr>
        <w:pStyle w:val="Odstavecseseznamem"/>
        <w:ind w:left="426"/>
      </w:pPr>
    </w:p>
    <w:p w:rsidR="00DE11C1" w:rsidRDefault="00941FD7" w:rsidP="00DE11C1">
      <w:pPr>
        <w:pStyle w:val="Odstavecseseznamem"/>
        <w:ind w:left="426"/>
      </w:pPr>
      <w:r>
        <w:rPr>
          <w:noProof/>
          <w:lang w:eastAsia="cs-CZ"/>
        </w:rPr>
        <w:drawing>
          <wp:inline distT="0" distB="0" distL="0" distR="0">
            <wp:extent cx="4229100" cy="2371725"/>
            <wp:effectExtent l="19050" t="0" r="0" b="0"/>
            <wp:docPr id="108" name="obrázek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1C1" w:rsidRDefault="00941FD7" w:rsidP="00DE11C1">
      <w:pPr>
        <w:pStyle w:val="Odstavecseseznamem"/>
        <w:ind w:left="426"/>
      </w:pPr>
      <w:r>
        <w:t>Přímky se protnou v bodě P</w:t>
      </w:r>
      <w:r>
        <w:rPr>
          <w:lang w:val="en-US"/>
        </w:rPr>
        <w:t>[</w:t>
      </w:r>
      <w:r>
        <w:t>-2;1</w:t>
      </w:r>
      <w:r>
        <w:rPr>
          <w:lang w:val="en-US"/>
        </w:rPr>
        <w:t>]</w:t>
      </w:r>
      <w:r w:rsidR="00DE11C1">
        <w:t xml:space="preserve"> </w:t>
      </w:r>
      <w:r w:rsidR="00DE11C1">
        <w:sym w:font="Symbol" w:char="F0AE"/>
      </w:r>
      <w:r>
        <w:t xml:space="preserve"> soustava </w:t>
      </w:r>
      <w:r w:rsidR="00DE11C1">
        <w:t xml:space="preserve">má </w:t>
      </w:r>
      <w:r>
        <w:t>právě jedno řešen</w:t>
      </w:r>
      <w:r w:rsidR="00DE11C1">
        <w:t>í</w:t>
      </w:r>
      <w:r>
        <w:t xml:space="preserve">  </w:t>
      </w:r>
      <w:r w:rsidRPr="00584BFE">
        <w:rPr>
          <w:position w:val="-10"/>
        </w:rPr>
        <w:object w:dxaOrig="1219" w:dyaOrig="340">
          <v:shape id="_x0000_i1039" type="#_x0000_t75" style="width:60.75pt;height:17.25pt" o:ole="">
            <v:imagedata r:id="rId15" o:title=""/>
          </v:shape>
          <o:OLEObject Type="Embed" ProgID="Equation.3" ShapeID="_x0000_i1039" DrawAspect="Content" ObjectID="_1433503830" r:id="rId37"/>
        </w:object>
      </w:r>
      <w:r w:rsidR="00DE11C1">
        <w:t>.</w:t>
      </w:r>
    </w:p>
    <w:p w:rsidR="00941FD7" w:rsidRPr="00794D6C" w:rsidRDefault="00941FD7">
      <w:pPr>
        <w:spacing w:before="0" w:after="200" w:line="276" w:lineRule="auto"/>
        <w:rPr>
          <w:rFonts w:asciiTheme="minorHAnsi" w:hAnsiTheme="minorHAnsi"/>
          <w:b/>
        </w:rPr>
      </w:pPr>
      <w:r>
        <w:br w:type="page"/>
      </w:r>
      <w:r w:rsidR="00AB0399" w:rsidRPr="00794D6C">
        <w:rPr>
          <w:rFonts w:asciiTheme="minorHAnsi" w:hAnsiTheme="minorHAnsi"/>
          <w:b/>
        </w:rPr>
        <w:lastRenderedPageBreak/>
        <w:t>Početně:</w:t>
      </w:r>
    </w:p>
    <w:p w:rsidR="00794D6C" w:rsidRDefault="00794D6C" w:rsidP="00794D6C">
      <w:pPr>
        <w:pStyle w:val="Odstavecseseznamem"/>
        <w:ind w:left="426"/>
      </w:pPr>
      <w:r w:rsidRPr="00794D6C">
        <w:rPr>
          <w:position w:val="-96"/>
        </w:rPr>
        <w:object w:dxaOrig="2620" w:dyaOrig="2040">
          <v:shape id="_x0000_i1040" type="#_x0000_t75" style="width:131.25pt;height:102pt" o:ole="">
            <v:imagedata r:id="rId38" o:title=""/>
          </v:shape>
          <o:OLEObject Type="Embed" ProgID="Equation.3" ShapeID="_x0000_i1040" DrawAspect="Content" ObjectID="_1433503831" r:id="rId39"/>
        </w:object>
      </w:r>
      <w:r>
        <w:tab/>
      </w:r>
      <w:r>
        <w:tab/>
      </w:r>
      <w:r>
        <w:tab/>
      </w:r>
      <w:r w:rsidRPr="00794D6C">
        <w:rPr>
          <w:position w:val="-80"/>
        </w:rPr>
        <w:object w:dxaOrig="1420" w:dyaOrig="1680">
          <v:shape id="_x0000_i1041" type="#_x0000_t75" style="width:71.25pt;height:84pt" o:ole="">
            <v:imagedata r:id="rId40" o:title=""/>
          </v:shape>
          <o:OLEObject Type="Embed" ProgID="Equation.3" ShapeID="_x0000_i1041" DrawAspect="Content" ObjectID="_1433503832" r:id="rId41"/>
        </w:object>
      </w:r>
    </w:p>
    <w:p w:rsidR="00794D6C" w:rsidRDefault="00794D6C" w:rsidP="00794D6C"/>
    <w:p w:rsidR="00794D6C" w:rsidRDefault="00794D6C" w:rsidP="00794D6C">
      <w:pPr>
        <w:pStyle w:val="Odstavecseseznamem"/>
        <w:ind w:left="426"/>
      </w:pPr>
      <w:r>
        <w:t>Řešíme například porovnávací metodou:</w:t>
      </w:r>
    </w:p>
    <w:p w:rsidR="00794D6C" w:rsidRDefault="00794D6C" w:rsidP="00794D6C">
      <w:pPr>
        <w:pStyle w:val="Odstavecseseznamem"/>
        <w:ind w:left="426"/>
      </w:pPr>
      <w:r w:rsidRPr="00794D6C">
        <w:rPr>
          <w:position w:val="-80"/>
        </w:rPr>
        <w:object w:dxaOrig="1900" w:dyaOrig="1719">
          <v:shape id="_x0000_i1042" type="#_x0000_t75" style="width:94.5pt;height:85.5pt" o:ole="">
            <v:imagedata r:id="rId42" o:title=""/>
          </v:shape>
          <o:OLEObject Type="Embed" ProgID="Equation.3" ShapeID="_x0000_i1042" DrawAspect="Content" ObjectID="_1433503833" r:id="rId43"/>
        </w:object>
      </w:r>
      <w:r>
        <w:tab/>
      </w:r>
      <w:r>
        <w:tab/>
      </w:r>
      <w:r w:rsidRPr="00794D6C">
        <w:rPr>
          <w:position w:val="-56"/>
        </w:rPr>
        <w:object w:dxaOrig="1060" w:dyaOrig="1140">
          <v:shape id="_x0000_i1043" type="#_x0000_t75" style="width:52.5pt;height:57pt" o:ole="">
            <v:imagedata r:id="rId44" o:title=""/>
          </v:shape>
          <o:OLEObject Type="Embed" ProgID="Equation.3" ShapeID="_x0000_i1043" DrawAspect="Content" ObjectID="_1433503834" r:id="rId45"/>
        </w:object>
      </w:r>
    </w:p>
    <w:p w:rsidR="00794D6C" w:rsidRDefault="00794D6C" w:rsidP="00794D6C">
      <w:pPr>
        <w:pStyle w:val="Odstavecseseznamem"/>
        <w:ind w:left="426"/>
      </w:pPr>
    </w:p>
    <w:p w:rsidR="00794D6C" w:rsidRDefault="00794D6C" w:rsidP="00794D6C">
      <w:pPr>
        <w:pStyle w:val="Odstavecseseznamem"/>
        <w:ind w:left="426"/>
      </w:pPr>
      <w:r>
        <w:t xml:space="preserve">Soustava má řešení ve tvaru: </w:t>
      </w:r>
      <w:r w:rsidRPr="00584BFE">
        <w:rPr>
          <w:position w:val="-10"/>
        </w:rPr>
        <w:object w:dxaOrig="1219" w:dyaOrig="340">
          <v:shape id="_x0000_i1044" type="#_x0000_t75" style="width:60.75pt;height:17.25pt" o:ole="">
            <v:imagedata r:id="rId15" o:title=""/>
          </v:shape>
          <o:OLEObject Type="Embed" ProgID="Equation.3" ShapeID="_x0000_i1044" DrawAspect="Content" ObjectID="_1433503835" r:id="rId46"/>
        </w:object>
      </w:r>
    </w:p>
    <w:p w:rsidR="00794D6C" w:rsidRDefault="00794D6C" w:rsidP="00794D6C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794D6C" w:rsidRDefault="00794D6C" w:rsidP="00FF02EB">
      <w:pPr>
        <w:rPr>
          <w:rFonts w:asciiTheme="minorHAnsi" w:hAnsiTheme="minorHAnsi"/>
        </w:rPr>
      </w:pPr>
      <w:r>
        <w:lastRenderedPageBreak/>
        <w:tab/>
      </w:r>
    </w:p>
    <w:p w:rsidR="00584BFE" w:rsidRDefault="00584BFE" w:rsidP="00941FD7">
      <w:pPr>
        <w:pStyle w:val="Odstavecseseznamem"/>
        <w:numPr>
          <w:ilvl w:val="0"/>
          <w:numId w:val="36"/>
        </w:numPr>
        <w:shd w:val="clear" w:color="auto" w:fill="DAEEF3" w:themeFill="accent5" w:themeFillTint="33"/>
        <w:ind w:left="426"/>
      </w:pPr>
      <w:r>
        <w:t>Řešte graficky (rýsujte) soustavy rovnic a výsledek ověřte početně:</w:t>
      </w:r>
    </w:p>
    <w:p w:rsidR="00584BFE" w:rsidRDefault="00794D6C" w:rsidP="00941FD7">
      <w:pPr>
        <w:pStyle w:val="Odstavecseseznamem"/>
        <w:shd w:val="clear" w:color="auto" w:fill="DAEEF3" w:themeFill="accent5" w:themeFillTint="33"/>
        <w:ind w:left="426"/>
      </w:pPr>
      <w:r w:rsidRPr="00C57176">
        <w:rPr>
          <w:position w:val="-30"/>
        </w:rPr>
        <w:object w:dxaOrig="3300" w:dyaOrig="720">
          <v:shape id="_x0000_i1045" type="#_x0000_t75" style="width:165pt;height:36pt" o:ole="">
            <v:imagedata r:id="rId47" o:title=""/>
          </v:shape>
          <o:OLEObject Type="Embed" ProgID="Equation.3" ShapeID="_x0000_i1045" DrawAspect="Content" ObjectID="_1433503836" r:id="rId48"/>
        </w:object>
      </w:r>
    </w:p>
    <w:p w:rsidR="00584BFE" w:rsidRDefault="00584BFE" w:rsidP="00584BFE">
      <w:pPr>
        <w:pStyle w:val="Odstavecseseznamem"/>
        <w:ind w:left="426"/>
      </w:pPr>
    </w:p>
    <w:p w:rsidR="00985725" w:rsidRDefault="00985725" w:rsidP="00584BFE">
      <w:pPr>
        <w:pStyle w:val="Odstavecseseznamem"/>
        <w:ind w:left="426"/>
      </w:pPr>
      <w:r>
        <w:t>Nejprve obě rovnice upravíme a vyjádříme neznámou y:</w:t>
      </w:r>
      <w:r>
        <w:br/>
      </w:r>
      <w:r w:rsidR="00794D6C" w:rsidRPr="00794D6C">
        <w:rPr>
          <w:position w:val="-92"/>
        </w:rPr>
        <w:object w:dxaOrig="3379" w:dyaOrig="1860">
          <v:shape id="_x0000_i1046" type="#_x0000_t75" style="width:168.75pt;height:93pt" o:ole="">
            <v:imagedata r:id="rId49" o:title=""/>
          </v:shape>
          <o:OLEObject Type="Embed" ProgID="Equation.3" ShapeID="_x0000_i1046" DrawAspect="Content" ObjectID="_1433503837" r:id="rId50"/>
        </w:object>
      </w:r>
      <w:r w:rsidR="00794D6C">
        <w:tab/>
      </w:r>
      <w:r w:rsidR="00794D6C">
        <w:tab/>
      </w:r>
      <w:r w:rsidR="00794D6C" w:rsidRPr="00794D6C">
        <w:rPr>
          <w:position w:val="-56"/>
        </w:rPr>
        <w:object w:dxaOrig="3300" w:dyaOrig="1160">
          <v:shape id="_x0000_i1047" type="#_x0000_t75" style="width:165pt;height:57.75pt" o:ole="">
            <v:imagedata r:id="rId51" o:title=""/>
          </v:shape>
          <o:OLEObject Type="Embed" ProgID="Equation.3" ShapeID="_x0000_i1047" DrawAspect="Content" ObjectID="_1433503838" r:id="rId52"/>
        </w:object>
      </w:r>
    </w:p>
    <w:p w:rsidR="00794D6C" w:rsidRDefault="00794D6C" w:rsidP="00584BFE">
      <w:pPr>
        <w:pStyle w:val="Odstavecseseznamem"/>
        <w:ind w:left="426"/>
      </w:pPr>
    </w:p>
    <w:p w:rsidR="00794D6C" w:rsidRDefault="00794D6C" w:rsidP="00794D6C">
      <w:pPr>
        <w:pStyle w:val="Odstavecseseznamem"/>
        <w:ind w:left="426"/>
      </w:pPr>
      <w:r>
        <w:t>Narýsujeme obě lineární funkce do jednoho grafu – řešením soustavy je pak průsečík těchto dvou přímek</w:t>
      </w:r>
      <w:r>
        <w:rPr>
          <w:rStyle w:val="Znakapoznpodarou"/>
        </w:rPr>
        <w:footnoteReference w:id="3"/>
      </w:r>
      <w:r>
        <w:t>:</w:t>
      </w:r>
    </w:p>
    <w:tbl>
      <w:tblPr>
        <w:tblStyle w:val="Mkatabulky"/>
        <w:tblW w:w="0" w:type="auto"/>
        <w:tblInd w:w="426" w:type="dxa"/>
        <w:tblLook w:val="04A0"/>
      </w:tblPr>
      <w:tblGrid>
        <w:gridCol w:w="847"/>
        <w:gridCol w:w="847"/>
        <w:gridCol w:w="847"/>
        <w:gridCol w:w="847"/>
      </w:tblGrid>
      <w:tr w:rsidR="00794D6C" w:rsidTr="005A4DE6">
        <w:trPr>
          <w:trHeight w:val="361"/>
        </w:trPr>
        <w:tc>
          <w:tcPr>
            <w:tcW w:w="847" w:type="dxa"/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847" w:type="dxa"/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</w:p>
        </w:tc>
      </w:tr>
      <w:tr w:rsidR="00794D6C" w:rsidTr="005A4DE6">
        <w:trPr>
          <w:trHeight w:val="310"/>
        </w:trPr>
        <w:tc>
          <w:tcPr>
            <w:tcW w:w="847" w:type="dxa"/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y</w:t>
            </w:r>
          </w:p>
        </w:tc>
        <w:tc>
          <w:tcPr>
            <w:tcW w:w="847" w:type="dxa"/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</w:p>
        </w:tc>
      </w:tr>
    </w:tbl>
    <w:tbl>
      <w:tblPr>
        <w:tblStyle w:val="Mkatabulky"/>
        <w:tblpPr w:leftFromText="141" w:rightFromText="141" w:vertAnchor="text" w:horzAnchor="page" w:tblpX="6028" w:tblpY="-1042"/>
        <w:tblW w:w="0" w:type="auto"/>
        <w:tblLook w:val="04A0"/>
      </w:tblPr>
      <w:tblGrid>
        <w:gridCol w:w="847"/>
        <w:gridCol w:w="847"/>
        <w:gridCol w:w="847"/>
        <w:gridCol w:w="847"/>
      </w:tblGrid>
      <w:tr w:rsidR="00794D6C" w:rsidTr="005A4DE6">
        <w:trPr>
          <w:trHeight w:val="361"/>
        </w:trPr>
        <w:tc>
          <w:tcPr>
            <w:tcW w:w="847" w:type="dxa"/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847" w:type="dxa"/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</w:p>
        </w:tc>
      </w:tr>
      <w:tr w:rsidR="00794D6C" w:rsidTr="005A4DE6">
        <w:trPr>
          <w:trHeight w:val="310"/>
        </w:trPr>
        <w:tc>
          <w:tcPr>
            <w:tcW w:w="847" w:type="dxa"/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y</w:t>
            </w:r>
          </w:p>
        </w:tc>
        <w:tc>
          <w:tcPr>
            <w:tcW w:w="847" w:type="dxa"/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4D6C" w:rsidRDefault="00794D6C" w:rsidP="005A4DE6">
            <w:pPr>
              <w:pStyle w:val="Odstavecseseznamem"/>
              <w:ind w:left="0"/>
              <w:jc w:val="center"/>
            </w:pPr>
          </w:p>
        </w:tc>
      </w:tr>
    </w:tbl>
    <w:p w:rsidR="00794D6C" w:rsidRDefault="00794D6C" w:rsidP="00794D6C">
      <w:pPr>
        <w:pStyle w:val="Odstavecseseznamem"/>
        <w:ind w:left="426"/>
      </w:pPr>
    </w:p>
    <w:p w:rsidR="00794D6C" w:rsidRDefault="00794D6C" w:rsidP="00794D6C">
      <w:pPr>
        <w:pStyle w:val="Odstavecseseznamem"/>
        <w:ind w:left="426"/>
      </w:pPr>
    </w:p>
    <w:p w:rsidR="00794D6C" w:rsidRDefault="00794D6C" w:rsidP="00794D6C">
      <w:pPr>
        <w:pStyle w:val="Odstavecseseznamem"/>
        <w:ind w:left="426"/>
      </w:pPr>
      <w:r>
        <w:rPr>
          <w:noProof/>
          <w:lang w:eastAsia="cs-CZ"/>
        </w:rPr>
        <w:drawing>
          <wp:inline distT="0" distB="0" distL="0" distR="0">
            <wp:extent cx="4181475" cy="2305050"/>
            <wp:effectExtent l="19050" t="0" r="9525" b="0"/>
            <wp:docPr id="80" name="obrázek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D6C" w:rsidRDefault="00794D6C" w:rsidP="00794D6C">
      <w:pPr>
        <w:pStyle w:val="Odstavecseseznamem"/>
        <w:ind w:left="426"/>
      </w:pPr>
      <w:r>
        <w:t>Jedná se o rovnoběžné přímky splývající</w:t>
      </w:r>
      <w:r>
        <w:sym w:font="Symbol" w:char="F0AE"/>
      </w:r>
      <w:r>
        <w:t xml:space="preserve"> soustava má nekonečně mnoho řešení.</w:t>
      </w:r>
    </w:p>
    <w:p w:rsidR="008A2CF1" w:rsidRDefault="008A2CF1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8A2CF1" w:rsidRPr="00794D6C" w:rsidRDefault="008A2CF1" w:rsidP="008A2CF1">
      <w:pPr>
        <w:spacing w:before="0" w:after="200" w:line="276" w:lineRule="auto"/>
        <w:rPr>
          <w:rFonts w:asciiTheme="minorHAnsi" w:hAnsiTheme="minorHAnsi"/>
          <w:b/>
        </w:rPr>
      </w:pPr>
      <w:r w:rsidRPr="00794D6C">
        <w:rPr>
          <w:rFonts w:asciiTheme="minorHAnsi" w:hAnsiTheme="minorHAnsi"/>
          <w:b/>
        </w:rPr>
        <w:lastRenderedPageBreak/>
        <w:t>Početně:</w:t>
      </w:r>
    </w:p>
    <w:p w:rsidR="008A2CF1" w:rsidRDefault="008A2CF1" w:rsidP="008A2CF1">
      <w:pPr>
        <w:pStyle w:val="Odstavecseseznamem"/>
        <w:ind w:left="426"/>
      </w:pPr>
      <w:r w:rsidRPr="008A2CF1">
        <w:rPr>
          <w:position w:val="-86"/>
        </w:rPr>
        <w:object w:dxaOrig="3379" w:dyaOrig="1800">
          <v:shape id="_x0000_i1048" type="#_x0000_t75" style="width:168.75pt;height:90pt" o:ole="">
            <v:imagedata r:id="rId54" o:title=""/>
          </v:shape>
          <o:OLEObject Type="Embed" ProgID="Equation.3" ShapeID="_x0000_i1048" DrawAspect="Content" ObjectID="_1433503839" r:id="rId55"/>
        </w:object>
      </w:r>
      <w:r>
        <w:tab/>
      </w:r>
      <w:r>
        <w:tab/>
      </w:r>
      <w:r w:rsidRPr="008A2CF1">
        <w:rPr>
          <w:position w:val="-50"/>
        </w:rPr>
        <w:object w:dxaOrig="3300" w:dyaOrig="1100">
          <v:shape id="_x0000_i1049" type="#_x0000_t75" style="width:165pt;height:54.75pt" o:ole="">
            <v:imagedata r:id="rId56" o:title=""/>
          </v:shape>
          <o:OLEObject Type="Embed" ProgID="Equation.3" ShapeID="_x0000_i1049" DrawAspect="Content" ObjectID="_1433503840" r:id="rId57"/>
        </w:object>
      </w:r>
    </w:p>
    <w:p w:rsidR="008A2CF1" w:rsidRDefault="008A2CF1" w:rsidP="008A2CF1"/>
    <w:p w:rsidR="008A2CF1" w:rsidRDefault="008A2CF1" w:rsidP="008A2CF1">
      <w:pPr>
        <w:pStyle w:val="Odstavecseseznamem"/>
        <w:ind w:left="426"/>
      </w:pPr>
      <w:r>
        <w:t>Řešíme například porovnávací metodou:</w:t>
      </w:r>
    </w:p>
    <w:p w:rsidR="008A2CF1" w:rsidRDefault="008A2CF1" w:rsidP="008A2CF1">
      <w:pPr>
        <w:pStyle w:val="Odstavecseseznamem"/>
        <w:ind w:left="426"/>
      </w:pPr>
      <w:r w:rsidRPr="008A2CF1">
        <w:rPr>
          <w:position w:val="-22"/>
        </w:rPr>
        <w:object w:dxaOrig="580" w:dyaOrig="560">
          <v:shape id="_x0000_i1050" type="#_x0000_t75" style="width:29.25pt;height:27.75pt" o:ole="">
            <v:imagedata r:id="rId58" o:title=""/>
          </v:shape>
          <o:OLEObject Type="Embed" ProgID="Equation.3" ShapeID="_x0000_i1050" DrawAspect="Content" ObjectID="_1433503841" r:id="rId59"/>
        </w:object>
      </w:r>
      <w:r>
        <w:tab/>
      </w:r>
      <w:r>
        <w:tab/>
      </w:r>
      <w:r w:rsidRPr="008A2CF1">
        <w:rPr>
          <w:position w:val="-56"/>
        </w:rPr>
        <w:object w:dxaOrig="1800" w:dyaOrig="1200">
          <v:shape id="_x0000_i1051" type="#_x0000_t75" style="width:90pt;height:60pt" o:ole="">
            <v:imagedata r:id="rId60" o:title=""/>
          </v:shape>
          <o:OLEObject Type="Embed" ProgID="Equation.3" ShapeID="_x0000_i1051" DrawAspect="Content" ObjectID="_1433503842" r:id="rId61"/>
        </w:object>
      </w:r>
    </w:p>
    <w:p w:rsidR="008A2CF1" w:rsidRDefault="008A2CF1" w:rsidP="008A2CF1">
      <w:pPr>
        <w:pStyle w:val="Odstavecseseznamem"/>
        <w:ind w:left="426"/>
      </w:pPr>
    </w:p>
    <w:p w:rsidR="008A2CF1" w:rsidRDefault="008A2CF1" w:rsidP="008A2CF1">
      <w:pPr>
        <w:pStyle w:val="Odstavecseseznamem"/>
        <w:ind w:left="426"/>
      </w:pPr>
      <w:r>
        <w:t xml:space="preserve">Soustava má nekonečně mnoho řešení, volíme-li za </w:t>
      </w:r>
      <w:r w:rsidRPr="008A2CF1">
        <w:rPr>
          <w:b/>
          <w:i/>
        </w:rPr>
        <w:t>x</w:t>
      </w:r>
      <w:r>
        <w:t xml:space="preserve"> například parametr </w:t>
      </w:r>
      <w:r w:rsidRPr="008A2CF1">
        <w:rPr>
          <w:b/>
          <w:i/>
        </w:rPr>
        <w:t>t</w:t>
      </w:r>
      <w:r>
        <w:t xml:space="preserve">, lze řešení psát ve tvaru: </w:t>
      </w:r>
      <w:r w:rsidRPr="00584BFE">
        <w:rPr>
          <w:position w:val="-10"/>
        </w:rPr>
        <w:object w:dxaOrig="1020" w:dyaOrig="340">
          <v:shape id="_x0000_i1052" type="#_x0000_t75" style="width:51pt;height:17.25pt" o:ole="">
            <v:imagedata r:id="rId62" o:title=""/>
          </v:shape>
          <o:OLEObject Type="Embed" ProgID="Equation.3" ShapeID="_x0000_i1052" DrawAspect="Content" ObjectID="_1433503843" r:id="rId63"/>
        </w:object>
      </w:r>
    </w:p>
    <w:sectPr w:rsidR="008A2CF1" w:rsidSect="00C15951">
      <w:footerReference w:type="default" r:id="rId64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6B2" w:rsidRDefault="002336B2" w:rsidP="00CA6778">
      <w:pPr>
        <w:spacing w:before="0" w:after="0"/>
      </w:pPr>
      <w:r>
        <w:separator/>
      </w:r>
    </w:p>
  </w:endnote>
  <w:endnote w:type="continuationSeparator" w:id="0">
    <w:p w:rsidR="002336B2" w:rsidRDefault="002336B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6B2" w:rsidRDefault="002336B2" w:rsidP="00CA6778">
      <w:pPr>
        <w:spacing w:before="0" w:after="0"/>
      </w:pPr>
      <w:r>
        <w:separator/>
      </w:r>
    </w:p>
  </w:footnote>
  <w:footnote w:type="continuationSeparator" w:id="0">
    <w:p w:rsidR="002336B2" w:rsidRDefault="002336B2" w:rsidP="00CA6778">
      <w:pPr>
        <w:spacing w:before="0" w:after="0"/>
      </w:pPr>
      <w:r>
        <w:continuationSeparator/>
      </w:r>
    </w:p>
  </w:footnote>
  <w:footnote w:id="1">
    <w:p w:rsidR="00DE11C1" w:rsidRPr="00DE11C1" w:rsidRDefault="00DE11C1">
      <w:pPr>
        <w:pStyle w:val="Textpoznpodarou"/>
        <w:rPr>
          <w:sz w:val="16"/>
          <w:szCs w:val="16"/>
        </w:rPr>
      </w:pPr>
      <w:r w:rsidRPr="00DE11C1">
        <w:rPr>
          <w:rStyle w:val="Znakapoznpodarou"/>
          <w:sz w:val="16"/>
          <w:szCs w:val="16"/>
        </w:rPr>
        <w:footnoteRef/>
      </w:r>
      <w:r w:rsidRPr="00DE11C1">
        <w:rPr>
          <w:sz w:val="16"/>
          <w:szCs w:val="16"/>
        </w:rPr>
        <w:t xml:space="preserve"> Zdroj </w:t>
      </w:r>
      <w:proofErr w:type="gramStart"/>
      <w:r w:rsidRPr="00DE11C1">
        <w:rPr>
          <w:sz w:val="16"/>
          <w:szCs w:val="16"/>
        </w:rPr>
        <w:t>grafu:  vlastní</w:t>
      </w:r>
      <w:proofErr w:type="gramEnd"/>
    </w:p>
  </w:footnote>
  <w:footnote w:id="2">
    <w:p w:rsidR="00DE11C1" w:rsidRPr="00DE11C1" w:rsidRDefault="00DE11C1" w:rsidP="00DE11C1">
      <w:pPr>
        <w:pStyle w:val="Textpoznpodarou"/>
        <w:rPr>
          <w:sz w:val="16"/>
          <w:szCs w:val="16"/>
        </w:rPr>
      </w:pPr>
      <w:r w:rsidRPr="00DE11C1">
        <w:rPr>
          <w:rStyle w:val="Znakapoznpodarou"/>
          <w:sz w:val="16"/>
          <w:szCs w:val="16"/>
        </w:rPr>
        <w:footnoteRef/>
      </w:r>
      <w:r w:rsidRPr="00DE11C1">
        <w:rPr>
          <w:sz w:val="16"/>
          <w:szCs w:val="16"/>
        </w:rPr>
        <w:t xml:space="preserve"> Zdroj </w:t>
      </w:r>
      <w:proofErr w:type="gramStart"/>
      <w:r w:rsidRPr="00DE11C1">
        <w:rPr>
          <w:sz w:val="16"/>
          <w:szCs w:val="16"/>
        </w:rPr>
        <w:t>grafu:  vlastní</w:t>
      </w:r>
      <w:proofErr w:type="gramEnd"/>
    </w:p>
  </w:footnote>
  <w:footnote w:id="3">
    <w:p w:rsidR="00794D6C" w:rsidRPr="00DE11C1" w:rsidRDefault="00794D6C" w:rsidP="00794D6C">
      <w:pPr>
        <w:pStyle w:val="Textpoznpodarou"/>
        <w:rPr>
          <w:sz w:val="16"/>
          <w:szCs w:val="16"/>
        </w:rPr>
      </w:pPr>
      <w:r w:rsidRPr="00DE11C1">
        <w:rPr>
          <w:rStyle w:val="Znakapoznpodarou"/>
          <w:sz w:val="16"/>
          <w:szCs w:val="16"/>
        </w:rPr>
        <w:footnoteRef/>
      </w:r>
      <w:r w:rsidRPr="00DE11C1">
        <w:rPr>
          <w:sz w:val="16"/>
          <w:szCs w:val="16"/>
        </w:rPr>
        <w:t xml:space="preserve"> Zdroj </w:t>
      </w:r>
      <w:proofErr w:type="gramStart"/>
      <w:r w:rsidRPr="00DE11C1">
        <w:rPr>
          <w:sz w:val="16"/>
          <w:szCs w:val="16"/>
        </w:rPr>
        <w:t>grafu:  vlastní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F8D0B45"/>
    <w:multiLevelType w:val="hybridMultilevel"/>
    <w:tmpl w:val="9B8493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B1AB9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7"/>
  </w:num>
  <w:num w:numId="4">
    <w:abstractNumId w:val="20"/>
  </w:num>
  <w:num w:numId="5">
    <w:abstractNumId w:val="34"/>
  </w:num>
  <w:num w:numId="6">
    <w:abstractNumId w:val="33"/>
  </w:num>
  <w:num w:numId="7">
    <w:abstractNumId w:val="14"/>
  </w:num>
  <w:num w:numId="8">
    <w:abstractNumId w:val="0"/>
  </w:num>
  <w:num w:numId="9">
    <w:abstractNumId w:val="2"/>
  </w:num>
  <w:num w:numId="10">
    <w:abstractNumId w:val="23"/>
  </w:num>
  <w:num w:numId="11">
    <w:abstractNumId w:val="6"/>
  </w:num>
  <w:num w:numId="12">
    <w:abstractNumId w:val="4"/>
  </w:num>
  <w:num w:numId="13">
    <w:abstractNumId w:val="31"/>
  </w:num>
  <w:num w:numId="14">
    <w:abstractNumId w:val="30"/>
  </w:num>
  <w:num w:numId="15">
    <w:abstractNumId w:val="26"/>
  </w:num>
  <w:num w:numId="16">
    <w:abstractNumId w:val="29"/>
  </w:num>
  <w:num w:numId="17">
    <w:abstractNumId w:val="22"/>
  </w:num>
  <w:num w:numId="18">
    <w:abstractNumId w:val="18"/>
  </w:num>
  <w:num w:numId="19">
    <w:abstractNumId w:val="3"/>
  </w:num>
  <w:num w:numId="20">
    <w:abstractNumId w:val="16"/>
  </w:num>
  <w:num w:numId="21">
    <w:abstractNumId w:val="25"/>
  </w:num>
  <w:num w:numId="22">
    <w:abstractNumId w:val="5"/>
  </w:num>
  <w:num w:numId="23">
    <w:abstractNumId w:val="11"/>
  </w:num>
  <w:num w:numId="24">
    <w:abstractNumId w:val="15"/>
  </w:num>
  <w:num w:numId="25">
    <w:abstractNumId w:val="10"/>
  </w:num>
  <w:num w:numId="26">
    <w:abstractNumId w:val="32"/>
  </w:num>
  <w:num w:numId="27">
    <w:abstractNumId w:val="9"/>
  </w:num>
  <w:num w:numId="28">
    <w:abstractNumId w:val="12"/>
  </w:num>
  <w:num w:numId="29">
    <w:abstractNumId w:val="19"/>
  </w:num>
  <w:num w:numId="30">
    <w:abstractNumId w:val="8"/>
  </w:num>
  <w:num w:numId="31">
    <w:abstractNumId w:val="1"/>
  </w:num>
  <w:num w:numId="32">
    <w:abstractNumId w:val="27"/>
  </w:num>
  <w:num w:numId="33">
    <w:abstractNumId w:val="13"/>
  </w:num>
  <w:num w:numId="34">
    <w:abstractNumId w:val="35"/>
  </w:num>
  <w:num w:numId="35">
    <w:abstractNumId w:val="24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34FF9"/>
    <w:rsid w:val="00135BA8"/>
    <w:rsid w:val="0015164B"/>
    <w:rsid w:val="001668A5"/>
    <w:rsid w:val="0017080B"/>
    <w:rsid w:val="001F67DB"/>
    <w:rsid w:val="00214EB6"/>
    <w:rsid w:val="002336B2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C3B9F"/>
    <w:rsid w:val="003D1D48"/>
    <w:rsid w:val="003E6A46"/>
    <w:rsid w:val="003F056D"/>
    <w:rsid w:val="003F1088"/>
    <w:rsid w:val="003F6AB0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84BFE"/>
    <w:rsid w:val="005D4579"/>
    <w:rsid w:val="005F5A75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F3500"/>
    <w:rsid w:val="00706420"/>
    <w:rsid w:val="007269D6"/>
    <w:rsid w:val="00730F2E"/>
    <w:rsid w:val="00794D6C"/>
    <w:rsid w:val="007D352E"/>
    <w:rsid w:val="00801D09"/>
    <w:rsid w:val="00866B21"/>
    <w:rsid w:val="0087574D"/>
    <w:rsid w:val="008A2CF1"/>
    <w:rsid w:val="008A460A"/>
    <w:rsid w:val="008E2CB0"/>
    <w:rsid w:val="008F4EAB"/>
    <w:rsid w:val="00941FD7"/>
    <w:rsid w:val="00947E9C"/>
    <w:rsid w:val="0098027E"/>
    <w:rsid w:val="00985725"/>
    <w:rsid w:val="00993A2F"/>
    <w:rsid w:val="009C77DA"/>
    <w:rsid w:val="009D706D"/>
    <w:rsid w:val="009F098D"/>
    <w:rsid w:val="009F1EDA"/>
    <w:rsid w:val="00A11007"/>
    <w:rsid w:val="00A77D5A"/>
    <w:rsid w:val="00A92101"/>
    <w:rsid w:val="00AB0399"/>
    <w:rsid w:val="00AB09AC"/>
    <w:rsid w:val="00AE51C6"/>
    <w:rsid w:val="00B05896"/>
    <w:rsid w:val="00B4038E"/>
    <w:rsid w:val="00BA1879"/>
    <w:rsid w:val="00BA1F9C"/>
    <w:rsid w:val="00BB724A"/>
    <w:rsid w:val="00BC0DD5"/>
    <w:rsid w:val="00BD446E"/>
    <w:rsid w:val="00BE4FB8"/>
    <w:rsid w:val="00BF1791"/>
    <w:rsid w:val="00C0030D"/>
    <w:rsid w:val="00C15951"/>
    <w:rsid w:val="00C273D0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DE11C1"/>
    <w:rsid w:val="00E22A19"/>
    <w:rsid w:val="00E240E0"/>
    <w:rsid w:val="00E4015A"/>
    <w:rsid w:val="00E45C90"/>
    <w:rsid w:val="00E74B42"/>
    <w:rsid w:val="00E764BF"/>
    <w:rsid w:val="00F23263"/>
    <w:rsid w:val="00F744FA"/>
    <w:rsid w:val="00F753EB"/>
    <w:rsid w:val="00F81058"/>
    <w:rsid w:val="00FA6B5F"/>
    <w:rsid w:val="00FF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DE11C1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E11C1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DE11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image" Target="media/image12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3.png"/><Relationship Id="rId58" Type="http://schemas.openxmlformats.org/officeDocument/2006/relationships/image" Target="media/image26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5.png"/><Relationship Id="rId49" Type="http://schemas.openxmlformats.org/officeDocument/2006/relationships/image" Target="media/image21.wmf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7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5.wmf"/><Relationship Id="rId64" Type="http://schemas.openxmlformats.org/officeDocument/2006/relationships/footer" Target="footer1.xml"/><Relationship Id="rId8" Type="http://schemas.openxmlformats.org/officeDocument/2006/relationships/image" Target="media/image1.jpeg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B3FAC-CC1C-49DC-BE6F-E6D2C148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27</TotalTime>
  <Pages>8</Pages>
  <Words>328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12</cp:revision>
  <cp:lastPrinted>2013-06-23T12:42:00Z</cp:lastPrinted>
  <dcterms:created xsi:type="dcterms:W3CDTF">2013-05-05T14:22:00Z</dcterms:created>
  <dcterms:modified xsi:type="dcterms:W3CDTF">2013-06-23T12:42:00Z</dcterms:modified>
</cp:coreProperties>
</file>