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4D1" w:rsidRDefault="00A754D1">
      <w:pPr>
        <w:pStyle w:val="Nadpis1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42" type="#_x0000_t75" style="position:absolute;margin-left:-54pt;margin-top:-18pt;width:123.4pt;height:73.45pt;z-index:4;visibility:visible;mso-position-horizontal-relative:margin;mso-position-vertical-relative:margin">
            <v:imagedata r:id="rId5" o:title=""/>
            <w10:wrap type="square" anchorx="margin" anchory="margin"/>
          </v:shape>
        </w:pict>
      </w:r>
      <w:r>
        <w:t xml:space="preserve">                                                     </w:t>
      </w:r>
    </w:p>
    <w:p w:rsidR="00A754D1" w:rsidRDefault="00A754D1">
      <w:pPr>
        <w:pStyle w:val="Nadpis2"/>
      </w:pPr>
      <w:r>
        <w:t xml:space="preserve">      Základní škola a mateřská škola J. A. Komenského</w:t>
      </w:r>
    </w:p>
    <w:p w:rsidR="00A754D1" w:rsidRDefault="00A754D1">
      <w:pPr>
        <w:rPr>
          <w:b/>
        </w:rPr>
      </w:pPr>
      <w:r>
        <w:rPr>
          <w:b/>
          <w:bCs/>
        </w:rPr>
        <w:t xml:space="preserve">                                v Novém Strašecí</w:t>
      </w:r>
    </w:p>
    <w:p w:rsidR="00A754D1" w:rsidRDefault="00A754D1">
      <w:pPr>
        <w:rPr>
          <w:b/>
        </w:rPr>
      </w:pPr>
      <w:r>
        <w:rPr>
          <w:b/>
        </w:rPr>
        <w:t xml:space="preserve">            Komenského nám. 209, 271 01 Nové Strašecí</w:t>
      </w:r>
    </w:p>
    <w:p w:rsidR="00A754D1" w:rsidRDefault="00A754D1">
      <w:pPr>
        <w:rPr>
          <w:b/>
        </w:rPr>
      </w:pPr>
      <w:r>
        <w:rPr>
          <w:b/>
        </w:rPr>
        <w:t xml:space="preserve">                              tel. 311 240 401, 311 240 400, email: zsnovstra@</w:t>
      </w:r>
      <w:r w:rsidR="00A0238B">
        <w:rPr>
          <w:b/>
        </w:rPr>
        <w:t>email</w:t>
      </w:r>
      <w:r>
        <w:rPr>
          <w:b/>
        </w:rPr>
        <w:t>.cz</w:t>
      </w:r>
    </w:p>
    <w:p w:rsidR="00A754D1" w:rsidRDefault="00A754D1">
      <w:pPr>
        <w:pStyle w:val="Zhlav"/>
      </w:pPr>
    </w:p>
    <w:p w:rsidR="00A754D1" w:rsidRDefault="00A754D1">
      <w:pPr>
        <w:pStyle w:val="Nadpis2"/>
      </w:pPr>
    </w:p>
    <w:p w:rsidR="00A754D1" w:rsidRDefault="00A754D1">
      <w:pPr>
        <w:pStyle w:val="Nadpis2"/>
      </w:pPr>
    </w:p>
    <w:p w:rsidR="00A754D1" w:rsidRDefault="00A754D1">
      <w:r>
        <w:rPr>
          <w:b/>
          <w:bCs/>
        </w:rPr>
        <w:t xml:space="preserve">   </w:t>
      </w:r>
    </w:p>
    <w:p w:rsidR="00A754D1" w:rsidRDefault="00A754D1">
      <w:pPr>
        <w:jc w:val="both"/>
        <w:rPr>
          <w:caps/>
        </w:rPr>
      </w:pPr>
      <w:r>
        <w:rPr>
          <w:caps/>
        </w:rPr>
        <w:t xml:space="preserve">Autor:                                     </w:t>
      </w:r>
      <w:r>
        <w:t xml:space="preserve">Hana Růžičková    </w:t>
      </w:r>
    </w:p>
    <w:p w:rsidR="00A754D1" w:rsidRDefault="00A754D1" w:rsidP="00A0238B">
      <w:pPr>
        <w:rPr>
          <w:caps/>
        </w:rPr>
      </w:pPr>
      <w:r>
        <w:rPr>
          <w:caps/>
        </w:rPr>
        <w:t xml:space="preserve">Název:       </w:t>
      </w:r>
      <w:r w:rsidR="00A0238B">
        <w:rPr>
          <w:caps/>
        </w:rPr>
        <w:t xml:space="preserve">      </w:t>
      </w:r>
      <w:r>
        <w:rPr>
          <w:caps/>
        </w:rPr>
        <w:t xml:space="preserve">                        vy_52_inovace_34_tuky</w:t>
      </w:r>
    </w:p>
    <w:p w:rsidR="00A754D1" w:rsidRDefault="00A754D1">
      <w:pPr>
        <w:rPr>
          <w:caps/>
        </w:rPr>
      </w:pPr>
      <w:r>
        <w:rPr>
          <w:caps/>
        </w:rPr>
        <w:t xml:space="preserve">ročník:                                    9. </w:t>
      </w:r>
      <w:r>
        <w:t xml:space="preserve">ročník </w:t>
      </w:r>
      <w:r>
        <w:rPr>
          <w:caps/>
        </w:rPr>
        <w:t>zš</w:t>
      </w:r>
    </w:p>
    <w:p w:rsidR="00A754D1" w:rsidRDefault="00A754D1">
      <w:pPr>
        <w:jc w:val="both"/>
      </w:pPr>
      <w:r>
        <w:rPr>
          <w:caps/>
        </w:rPr>
        <w:t xml:space="preserve">Vzdělávací oblast:         </w:t>
      </w:r>
      <w:r>
        <w:t>Člověk</w:t>
      </w:r>
      <w:r>
        <w:rPr>
          <w:caps/>
        </w:rPr>
        <w:t xml:space="preserve"> </w:t>
      </w:r>
      <w:r>
        <w:t>a příroda</w:t>
      </w:r>
    </w:p>
    <w:p w:rsidR="00A754D1" w:rsidRDefault="00A754D1">
      <w:pPr>
        <w:jc w:val="both"/>
      </w:pPr>
      <w:r>
        <w:t>V</w:t>
      </w:r>
      <w:r>
        <w:rPr>
          <w:caps/>
        </w:rPr>
        <w:t xml:space="preserve">zdělávací obor:             </w:t>
      </w:r>
      <w:r>
        <w:t>Chemie</w:t>
      </w:r>
    </w:p>
    <w:p w:rsidR="00A754D1" w:rsidRDefault="00A754D1">
      <w:pPr>
        <w:jc w:val="both"/>
      </w:pPr>
      <w:r>
        <w:rPr>
          <w:caps/>
        </w:rPr>
        <w:t xml:space="preserve">Tematický okruh:            </w:t>
      </w:r>
      <w:r>
        <w:t>Organické sloučeniny</w:t>
      </w:r>
      <w:r>
        <w:tab/>
      </w:r>
      <w:r>
        <w:tab/>
      </w:r>
    </w:p>
    <w:p w:rsidR="00A754D1" w:rsidRDefault="00A754D1">
      <w:pPr>
        <w:jc w:val="both"/>
        <w:rPr>
          <w:caps/>
        </w:rPr>
      </w:pPr>
      <w:r>
        <w:rPr>
          <w:caps/>
        </w:rPr>
        <w:t xml:space="preserve">Téma:                                        </w:t>
      </w:r>
      <w:r>
        <w:t>Významné</w:t>
      </w:r>
      <w:r>
        <w:rPr>
          <w:caps/>
        </w:rPr>
        <w:t xml:space="preserve"> </w:t>
      </w:r>
      <w:r>
        <w:t>látky v organismech</w:t>
      </w:r>
    </w:p>
    <w:p w:rsidR="00A754D1" w:rsidRDefault="00A754D1">
      <w:r>
        <w:rPr>
          <w:caps/>
        </w:rPr>
        <w:t>Klíčová slova:</w:t>
      </w:r>
      <w:r>
        <w:rPr>
          <w:caps/>
        </w:rPr>
        <w:tab/>
      </w:r>
      <w:r>
        <w:tab/>
        <w:t xml:space="preserve">     mastné kyseliny nasycené, kyselina palmitová, kyselina  </w:t>
      </w:r>
    </w:p>
    <w:p w:rsidR="00A754D1" w:rsidRDefault="00A754D1">
      <w:r>
        <w:t xml:space="preserve">                                                    stearová, mastné kyseliny nenasycené, kyselina olejová,  </w:t>
      </w:r>
    </w:p>
    <w:p w:rsidR="00A754D1" w:rsidRDefault="00A754D1">
      <w:r>
        <w:t xml:space="preserve">                                                    kyselina linolová, estery mastných kyselin a glycerolu, tuk</w:t>
      </w:r>
    </w:p>
    <w:p w:rsidR="00A754D1" w:rsidRDefault="00A754D1">
      <w:pPr>
        <w:jc w:val="both"/>
      </w:pPr>
      <w:r>
        <w:rPr>
          <w:caps/>
        </w:rPr>
        <w:t>Vytvořeno:</w:t>
      </w:r>
      <w:r>
        <w:t xml:space="preserve">                          2011/2012</w:t>
      </w:r>
    </w:p>
    <w:p w:rsidR="00A754D1" w:rsidRDefault="00A754D1">
      <w:pPr>
        <w:jc w:val="both"/>
      </w:pPr>
      <w:r>
        <w:rPr>
          <w:caps/>
        </w:rPr>
        <w:t>Číslo projektu:</w:t>
      </w:r>
      <w:r>
        <w:tab/>
      </w:r>
      <w:r>
        <w:tab/>
        <w:t xml:space="preserve">     1.4 OP VK</w:t>
      </w:r>
    </w:p>
    <w:p w:rsidR="00A754D1" w:rsidRDefault="00A754D1">
      <w:r>
        <w:rPr>
          <w:caps/>
        </w:rPr>
        <w:t>Anotace:                                Ž</w:t>
      </w:r>
      <w:r>
        <w:t xml:space="preserve">áci uvádějí o jaký typ chemické sloučeniny </w:t>
      </w:r>
      <w:proofErr w:type="gramStart"/>
      <w:r>
        <w:t>se</w:t>
      </w:r>
      <w:proofErr w:type="gramEnd"/>
      <w:r>
        <w:t xml:space="preserve"> v případě   </w:t>
      </w:r>
    </w:p>
    <w:p w:rsidR="00A754D1" w:rsidRDefault="00A754D1">
      <w:r>
        <w:t xml:space="preserve">                                                    tuků jedná a ze kterých organických sloučenin vznikly. </w:t>
      </w:r>
    </w:p>
    <w:p w:rsidR="00A754D1" w:rsidRDefault="00A754D1">
      <w:r>
        <w:t xml:space="preserve">                                                    Rostlinné a živočišné tuky rozdělují podle obsahu </w:t>
      </w:r>
    </w:p>
    <w:p w:rsidR="00A754D1" w:rsidRDefault="00A754D1">
      <w:r>
        <w:t xml:space="preserve">                                                    prospěšných nenasycených kyselin. Ověřují prakticky </w:t>
      </w:r>
    </w:p>
    <w:p w:rsidR="00A754D1" w:rsidRDefault="00A754D1">
      <w:pPr>
        <w:ind w:left="360" w:hanging="360"/>
      </w:pPr>
      <w:r>
        <w:t xml:space="preserve">                                                    rozpustnost tuků v různých rozpouštědlech. </w:t>
      </w:r>
      <w:r>
        <w:tab/>
      </w:r>
      <w:r>
        <w:tab/>
      </w:r>
      <w:r>
        <w:tab/>
      </w:r>
      <w:r>
        <w:tab/>
      </w:r>
    </w:p>
    <w:p w:rsidR="00A754D1" w:rsidRDefault="00A754D1">
      <w:pPr>
        <w:pStyle w:val="Nadpis2"/>
      </w:pPr>
    </w:p>
    <w:p w:rsidR="00A754D1" w:rsidRDefault="00A754D1"/>
    <w:p w:rsidR="00A754D1" w:rsidRDefault="00A754D1">
      <w:pPr>
        <w:rPr>
          <w:b/>
          <w:bCs/>
        </w:rPr>
      </w:pPr>
      <w:r>
        <w:rPr>
          <w:b/>
          <w:bCs/>
        </w:rPr>
        <w:t>Zdroj:</w:t>
      </w:r>
    </w:p>
    <w:p w:rsidR="00A754D1" w:rsidRDefault="00A754D1">
      <w:pPr>
        <w:rPr>
          <w:b/>
          <w:bCs/>
        </w:rPr>
      </w:pPr>
    </w:p>
    <w:p w:rsidR="00A754D1" w:rsidRDefault="00A754D1">
      <w:pPr>
        <w:rPr>
          <w:sz w:val="18"/>
        </w:rPr>
      </w:pPr>
      <w:r>
        <w:rPr>
          <w:sz w:val="18"/>
        </w:rPr>
        <w:t xml:space="preserve">ČTRNÁCTOVÁ, Hana, Věra VAŇKOVÁ a Helena KLÍMOVÁ. </w:t>
      </w:r>
      <w:r>
        <w:rPr>
          <w:i/>
          <w:iCs/>
          <w:sz w:val="18"/>
        </w:rPr>
        <w:t>Co víme o organických sloučeninách a průběhu chemických reakcí: [pracovní sešit pro žáky 8. ročníku základních škol a pro žáky nižších ročníků gymnázií]</w:t>
      </w:r>
      <w:r>
        <w:rPr>
          <w:sz w:val="18"/>
        </w:rPr>
        <w:t xml:space="preserve">. 2. vyd. Praha: Prospektrum, 1994, 32 s. ISBN 80-854-3199-8. </w:t>
      </w:r>
    </w:p>
    <w:p w:rsidR="00A754D1" w:rsidRDefault="00A754D1">
      <w:pPr>
        <w:rPr>
          <w:b/>
          <w:bCs/>
        </w:rPr>
      </w:pPr>
    </w:p>
    <w:p w:rsidR="00A754D1" w:rsidRDefault="00A754D1">
      <w:pPr>
        <w:ind w:right="-98"/>
        <w:rPr>
          <w:sz w:val="18"/>
        </w:rPr>
      </w:pPr>
      <w:r>
        <w:rPr>
          <w:sz w:val="18"/>
        </w:rPr>
        <w:t xml:space="preserve">NOVOTNÝ, Petr, Jan SEJBAL, Miroslava SVOBODOVÁ, František ZEMÁNEK, Hana ČTRNÁCTOVÁ a Bohuslav DUŠEK. </w:t>
      </w:r>
      <w:r>
        <w:rPr>
          <w:i/>
          <w:iCs/>
          <w:sz w:val="18"/>
        </w:rPr>
        <w:t>Chemie pro 9. ročník základní školy: pracovní sešit</w:t>
      </w:r>
      <w:r>
        <w:rPr>
          <w:sz w:val="18"/>
        </w:rPr>
        <w:t>. 1. vyd. Praha: SPN - pedagogické nakladatelství, 1999, 64 s. ISBN 80-723-5094-3.</w:t>
      </w:r>
    </w:p>
    <w:p w:rsidR="00A754D1" w:rsidRDefault="00A754D1">
      <w:pPr>
        <w:pStyle w:val="Nadpis2"/>
      </w:pPr>
    </w:p>
    <w:p w:rsidR="00A754D1" w:rsidRDefault="00A754D1">
      <w:pPr>
        <w:rPr>
          <w:sz w:val="18"/>
        </w:rPr>
      </w:pPr>
      <w:r>
        <w:rPr>
          <w:sz w:val="18"/>
        </w:rPr>
        <w:t>Schématické nákresy: archiv autorky</w:t>
      </w:r>
    </w:p>
    <w:p w:rsidR="00A754D1" w:rsidRDefault="00A754D1">
      <w:pPr>
        <w:jc w:val="both"/>
        <w:rPr>
          <w:b/>
        </w:rPr>
      </w:pPr>
    </w:p>
    <w:p w:rsidR="00A754D1" w:rsidRDefault="00A754D1"/>
    <w:p w:rsidR="00A754D1" w:rsidRDefault="00A754D1"/>
    <w:p w:rsidR="00A0238B" w:rsidRDefault="00A0238B"/>
    <w:p w:rsidR="00A0238B" w:rsidRDefault="00A0238B"/>
    <w:p w:rsidR="00A0238B" w:rsidRDefault="00A0238B"/>
    <w:p w:rsidR="00A0238B" w:rsidRDefault="00A0238B"/>
    <w:p w:rsidR="00A754D1" w:rsidRDefault="00A754D1"/>
    <w:p w:rsidR="00A754D1" w:rsidRDefault="00A754D1">
      <w:r>
        <w:rPr>
          <w:b/>
        </w:rPr>
        <w:pict>
          <v:shape id="_x0000_i1025" type="#_x0000_t75" alt="" style="width:426pt;height:82.5pt">
            <v:imagedata r:id="rId6" r:href="rId7"/>
          </v:shape>
        </w:pict>
      </w:r>
    </w:p>
    <w:p w:rsidR="00A754D1" w:rsidRDefault="00A754D1"/>
    <w:p w:rsidR="00A754D1" w:rsidRDefault="00A754D1">
      <w:pPr>
        <w:pStyle w:val="Nadpis2"/>
        <w:rPr>
          <w:sz w:val="28"/>
        </w:rPr>
      </w:pPr>
      <w:r>
        <w:rPr>
          <w:b w:val="0"/>
          <w:bCs w:val="0"/>
        </w:rPr>
        <w:lastRenderedPageBreak/>
        <w:t xml:space="preserve">                                                                   </w:t>
      </w:r>
      <w:r>
        <w:rPr>
          <w:sz w:val="28"/>
        </w:rPr>
        <w:t>Tuky</w:t>
      </w:r>
    </w:p>
    <w:p w:rsidR="00A754D1" w:rsidRDefault="00A754D1">
      <w:pPr>
        <w:pStyle w:val="Nadpis2"/>
      </w:pPr>
    </w:p>
    <w:p w:rsidR="00A754D1" w:rsidRDefault="00A754D1">
      <w:pPr>
        <w:pStyle w:val="Nadpis2"/>
      </w:pPr>
      <w:r>
        <w:t>1. Pojmenuj sloučeniny A a B</w:t>
      </w:r>
    </w:p>
    <w:p w:rsidR="00A754D1" w:rsidRDefault="00A754D1"/>
    <w:p w:rsidR="00A754D1" w:rsidRDefault="00A754D1">
      <w:pPr>
        <w:rPr>
          <w:sz w:val="22"/>
        </w:rPr>
      </w:pPr>
      <w:r>
        <w:rPr>
          <w:b/>
          <w:bCs/>
          <w:noProof/>
          <w:sz w:val="20"/>
        </w:rPr>
        <w:pict>
          <v:line id="_x0000_s1041" style="position:absolute;z-index:3" from="378pt,10.3pt" to="378pt,19.3pt"/>
        </w:pict>
      </w:r>
      <w:r>
        <w:rPr>
          <w:b/>
          <w:bCs/>
          <w:noProof/>
          <w:sz w:val="20"/>
        </w:rPr>
        <w:pict>
          <v:line id="_x0000_s1040" style="position:absolute;z-index:2" from="408pt,10.3pt" to="408pt,19.3pt"/>
        </w:pict>
      </w:r>
      <w:r>
        <w:rPr>
          <w:b/>
          <w:bCs/>
          <w:noProof/>
          <w:sz w:val="20"/>
        </w:rPr>
        <w:pict>
          <v:line id="_x0000_s1034" style="position:absolute;z-index:1" from="438pt,10.3pt" to="438pt,19.3pt"/>
        </w:pict>
      </w:r>
      <w:r w:rsidR="00A0238B">
        <w:rPr>
          <w:b/>
          <w:bCs/>
        </w:rPr>
        <w:t xml:space="preserve">   Sloučenina </w:t>
      </w:r>
      <w:r>
        <w:rPr>
          <w:b/>
          <w:bCs/>
        </w:rPr>
        <w:t>A:</w:t>
      </w:r>
      <w:r>
        <w:t xml:space="preserve"> </w:t>
      </w:r>
      <w:r w:rsidR="00A0238B">
        <w:t xml:space="preserve"> </w:t>
      </w:r>
      <w:r>
        <w:t>C</w:t>
      </w:r>
      <w:r>
        <w:rPr>
          <w:vertAlign w:val="subscript"/>
        </w:rPr>
        <w:t>15</w:t>
      </w:r>
      <w:r>
        <w:t>H</w:t>
      </w:r>
      <w:r>
        <w:rPr>
          <w:vertAlign w:val="subscript"/>
        </w:rPr>
        <w:t>31</w:t>
      </w:r>
      <w:r>
        <w:t xml:space="preserve">COOH   ………………………….  </w:t>
      </w:r>
      <w:r>
        <w:rPr>
          <w:b/>
          <w:bCs/>
        </w:rPr>
        <w:t>Sloučenina B:</w:t>
      </w:r>
      <w:r>
        <w:t xml:space="preserve">     </w:t>
      </w:r>
      <w:r>
        <w:rPr>
          <w:sz w:val="22"/>
        </w:rPr>
        <w:t>CH</w:t>
      </w:r>
      <w:r>
        <w:rPr>
          <w:sz w:val="22"/>
          <w:vertAlign w:val="subscript"/>
        </w:rPr>
        <w:t>2</w:t>
      </w:r>
      <w:r>
        <w:rPr>
          <w:sz w:val="22"/>
        </w:rPr>
        <w:t xml:space="preserve"> </w:t>
      </w:r>
      <w:r>
        <w:rPr>
          <w:sz w:val="22"/>
        </w:rPr>
        <w:sym w:font="Symbol" w:char="F02D"/>
      </w:r>
      <w:r>
        <w:rPr>
          <w:sz w:val="22"/>
        </w:rPr>
        <w:t xml:space="preserve"> CH </w:t>
      </w:r>
      <w:r>
        <w:rPr>
          <w:sz w:val="22"/>
        </w:rPr>
        <w:sym w:font="Symbol" w:char="F02D"/>
      </w:r>
      <w:r>
        <w:rPr>
          <w:sz w:val="22"/>
        </w:rPr>
        <w:t xml:space="preserve"> CH</w:t>
      </w:r>
      <w:r>
        <w:rPr>
          <w:sz w:val="22"/>
          <w:vertAlign w:val="subscript"/>
        </w:rPr>
        <w:t>2</w:t>
      </w:r>
    </w:p>
    <w:p w:rsidR="00A754D1" w:rsidRDefault="00A754D1">
      <w:pPr>
        <w:rPr>
          <w:sz w:val="22"/>
        </w:rPr>
      </w:pPr>
      <w:r>
        <w:t xml:space="preserve">                             C</w:t>
      </w:r>
      <w:r>
        <w:rPr>
          <w:vertAlign w:val="subscript"/>
        </w:rPr>
        <w:t>17</w:t>
      </w:r>
      <w:r>
        <w:t>H</w:t>
      </w:r>
      <w:r>
        <w:rPr>
          <w:vertAlign w:val="subscript"/>
        </w:rPr>
        <w:t>35</w:t>
      </w:r>
      <w:r>
        <w:t xml:space="preserve">COOH …………………………..                              </w:t>
      </w:r>
      <w:r>
        <w:rPr>
          <w:sz w:val="22"/>
        </w:rPr>
        <w:t>OH     OH     OH</w:t>
      </w:r>
    </w:p>
    <w:p w:rsidR="00A754D1" w:rsidRDefault="00A754D1">
      <w:r>
        <w:t xml:space="preserve">                             C</w:t>
      </w:r>
      <w:r>
        <w:rPr>
          <w:vertAlign w:val="subscript"/>
        </w:rPr>
        <w:t>17</w:t>
      </w:r>
      <w:r>
        <w:t>H</w:t>
      </w:r>
      <w:r>
        <w:rPr>
          <w:vertAlign w:val="subscript"/>
        </w:rPr>
        <w:t>33</w:t>
      </w:r>
      <w:r>
        <w:t xml:space="preserve">COOH ………………………….      </w:t>
      </w:r>
      <w:r>
        <w:rPr>
          <w:b/>
          <w:bCs/>
        </w:rPr>
        <w:t>Název sloučeniny:</w:t>
      </w:r>
      <w:r>
        <w:t xml:space="preserve"> ……………                      </w:t>
      </w:r>
    </w:p>
    <w:p w:rsidR="00A754D1" w:rsidRDefault="00A754D1">
      <w:r>
        <w:t xml:space="preserve">                             C</w:t>
      </w:r>
      <w:r>
        <w:rPr>
          <w:vertAlign w:val="subscript"/>
        </w:rPr>
        <w:t>17</w:t>
      </w:r>
      <w:r>
        <w:t>H</w:t>
      </w:r>
      <w:r>
        <w:rPr>
          <w:vertAlign w:val="subscript"/>
        </w:rPr>
        <w:t>31</w:t>
      </w:r>
      <w:r>
        <w:t>COOH ………………………….</w:t>
      </w:r>
    </w:p>
    <w:p w:rsidR="00A754D1" w:rsidRDefault="00A754D1"/>
    <w:p w:rsidR="00A754D1" w:rsidRDefault="00A754D1">
      <w:pPr>
        <w:numPr>
          <w:ilvl w:val="0"/>
          <w:numId w:val="1"/>
        </w:numPr>
      </w:pPr>
      <w:r>
        <w:t>Jaký je společný název sloučenin  A:  ……………………..</w:t>
      </w:r>
    </w:p>
    <w:p w:rsidR="00A754D1" w:rsidRDefault="00A0238B">
      <w:pPr>
        <w:numPr>
          <w:ilvl w:val="0"/>
          <w:numId w:val="1"/>
        </w:numPr>
      </w:pPr>
      <w:r>
        <w:t>Ke vzorcům přiřaď názvy (</w:t>
      </w:r>
      <w:r w:rsidR="00A754D1">
        <w:t>k. linolová, k. palmitová, k. olejová, k. stearová).</w:t>
      </w:r>
    </w:p>
    <w:p w:rsidR="00A754D1" w:rsidRDefault="00A754D1">
      <w:pPr>
        <w:numPr>
          <w:ilvl w:val="0"/>
          <w:numId w:val="1"/>
        </w:numPr>
      </w:pPr>
      <w:r>
        <w:t xml:space="preserve">Červeně označ vzorce nasycených kyselin, modře vzorce nenasycených. </w:t>
      </w:r>
    </w:p>
    <w:p w:rsidR="00A754D1" w:rsidRDefault="00A754D1"/>
    <w:p w:rsidR="00A754D1" w:rsidRDefault="00A754D1">
      <w:pPr>
        <w:rPr>
          <w:b/>
          <w:bCs/>
        </w:rPr>
      </w:pPr>
      <w:r>
        <w:t>2</w:t>
      </w:r>
      <w:r>
        <w:rPr>
          <w:b/>
          <w:bCs/>
        </w:rPr>
        <w:t xml:space="preserve">. Doplň (slovně):  Tuky jsou estery: </w:t>
      </w:r>
      <w:r>
        <w:t>…………………………</w:t>
      </w:r>
      <w:r>
        <w:rPr>
          <w:b/>
          <w:bCs/>
        </w:rPr>
        <w:t xml:space="preserve">   a   </w:t>
      </w:r>
      <w:r>
        <w:t>……………………..</w:t>
      </w:r>
      <w:r>
        <w:rPr>
          <w:b/>
          <w:bCs/>
        </w:rPr>
        <w:t xml:space="preserve"> </w:t>
      </w:r>
      <w:r>
        <w:t xml:space="preserve">. </w:t>
      </w:r>
      <w:r>
        <w:rPr>
          <w:b/>
          <w:bCs/>
        </w:rPr>
        <w:t xml:space="preserve"> </w:t>
      </w:r>
    </w:p>
    <w:p w:rsidR="00A754D1" w:rsidRDefault="00A754D1">
      <w:r>
        <w:rPr>
          <w:b/>
          <w:bCs/>
        </w:rPr>
        <w:t xml:space="preserve">                                                                     </w:t>
      </w:r>
      <w:r>
        <w:t>sloučenina B                         sloučenina A</w:t>
      </w:r>
    </w:p>
    <w:p w:rsidR="00A754D1" w:rsidRDefault="00A754D1">
      <w:pPr>
        <w:rPr>
          <w:b/>
          <w:bCs/>
        </w:rPr>
      </w:pPr>
    </w:p>
    <w:p w:rsidR="00A754D1" w:rsidRDefault="00A754D1">
      <w:pPr>
        <w:rPr>
          <w:sz w:val="22"/>
        </w:rPr>
      </w:pPr>
      <w:r>
        <w:rPr>
          <w:b/>
          <w:bCs/>
        </w:rPr>
        <w:t>3. Ve složitém vzorci tuku označ červeně zbytky</w:t>
      </w:r>
      <w:r>
        <w:t xml:space="preserve">           </w:t>
      </w:r>
      <w:r>
        <w:rPr>
          <w:sz w:val="22"/>
          <w:shd w:val="clear" w:color="auto" w:fill="FFFFFF"/>
        </w:rPr>
        <w:t>C</w:t>
      </w:r>
      <w:r>
        <w:rPr>
          <w:sz w:val="22"/>
          <w:shd w:val="clear" w:color="auto" w:fill="FFFFFF"/>
          <w:vertAlign w:val="subscript"/>
        </w:rPr>
        <w:t>15</w:t>
      </w:r>
      <w:r>
        <w:rPr>
          <w:sz w:val="22"/>
          <w:shd w:val="clear" w:color="auto" w:fill="FFFFFF"/>
        </w:rPr>
        <w:t>H</w:t>
      </w:r>
      <w:r>
        <w:rPr>
          <w:sz w:val="22"/>
          <w:shd w:val="clear" w:color="auto" w:fill="FFFFFF"/>
          <w:vertAlign w:val="subscript"/>
        </w:rPr>
        <w:t>31</w:t>
      </w:r>
      <w:r>
        <w:rPr>
          <w:sz w:val="22"/>
          <w:shd w:val="clear" w:color="auto" w:fill="FFFFFF"/>
        </w:rPr>
        <w:t>COOCH</w:t>
      </w:r>
      <w:r>
        <w:rPr>
          <w:sz w:val="22"/>
          <w:shd w:val="clear" w:color="auto" w:fill="FFFFFF"/>
          <w:vertAlign w:val="subscript"/>
        </w:rPr>
        <w:t>2</w:t>
      </w:r>
    </w:p>
    <w:p w:rsidR="00A754D1" w:rsidRDefault="00A754D1">
      <w:pPr>
        <w:rPr>
          <w:sz w:val="22"/>
        </w:rPr>
      </w:pPr>
      <w:r>
        <w:rPr>
          <w:sz w:val="22"/>
        </w:rPr>
        <w:t xml:space="preserve">     </w:t>
      </w:r>
      <w:r>
        <w:rPr>
          <w:b/>
          <w:bCs/>
          <w:sz w:val="22"/>
        </w:rPr>
        <w:t>molekul mastných kyselin a modře zbytek glycerolu:</w:t>
      </w:r>
      <w:r>
        <w:rPr>
          <w:sz w:val="22"/>
        </w:rPr>
        <w:t xml:space="preserve">                         </w:t>
      </w:r>
      <w:r>
        <w:rPr>
          <w:sz w:val="22"/>
        </w:rPr>
        <w:sym w:font="Symbol" w:char="F0F4"/>
      </w:r>
      <w:r>
        <w:rPr>
          <w:sz w:val="22"/>
        </w:rPr>
        <w:t xml:space="preserve">      </w:t>
      </w:r>
    </w:p>
    <w:p w:rsidR="00A754D1" w:rsidRDefault="00A754D1">
      <w:pPr>
        <w:shd w:val="clear" w:color="auto" w:fill="FFFFFF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</w:t>
      </w:r>
      <w:r>
        <w:rPr>
          <w:sz w:val="22"/>
          <w:shd w:val="clear" w:color="auto" w:fill="FFFFFF"/>
        </w:rPr>
        <w:t>C</w:t>
      </w:r>
      <w:r>
        <w:rPr>
          <w:sz w:val="22"/>
          <w:shd w:val="clear" w:color="auto" w:fill="FFFFFF"/>
          <w:vertAlign w:val="subscript"/>
        </w:rPr>
        <w:t>15</w:t>
      </w:r>
      <w:r>
        <w:rPr>
          <w:sz w:val="22"/>
          <w:shd w:val="clear" w:color="auto" w:fill="FFFFFF"/>
        </w:rPr>
        <w:t>H</w:t>
      </w:r>
      <w:r>
        <w:rPr>
          <w:sz w:val="22"/>
          <w:shd w:val="clear" w:color="auto" w:fill="FFFFFF"/>
          <w:vertAlign w:val="subscript"/>
        </w:rPr>
        <w:t>31</w:t>
      </w:r>
      <w:r>
        <w:rPr>
          <w:sz w:val="22"/>
          <w:shd w:val="clear" w:color="auto" w:fill="FFFFFF"/>
        </w:rPr>
        <w:t>COOCH</w:t>
      </w:r>
    </w:p>
    <w:p w:rsidR="00A754D1" w:rsidRDefault="00A754D1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</w:t>
      </w:r>
      <w:r>
        <w:rPr>
          <w:sz w:val="22"/>
        </w:rPr>
        <w:sym w:font="Symbol" w:char="F0F4"/>
      </w:r>
    </w:p>
    <w:p w:rsidR="00A754D1" w:rsidRDefault="00A754D1">
      <w:pPr>
        <w:shd w:val="clear" w:color="auto" w:fill="FFFFFF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</w:t>
      </w:r>
      <w:r>
        <w:rPr>
          <w:sz w:val="22"/>
          <w:shd w:val="clear" w:color="auto" w:fill="FFFFFF"/>
        </w:rPr>
        <w:t>C</w:t>
      </w:r>
      <w:r>
        <w:rPr>
          <w:sz w:val="22"/>
          <w:shd w:val="clear" w:color="auto" w:fill="FFFFFF"/>
          <w:vertAlign w:val="subscript"/>
        </w:rPr>
        <w:t>15</w:t>
      </w:r>
      <w:r>
        <w:rPr>
          <w:sz w:val="22"/>
          <w:shd w:val="clear" w:color="auto" w:fill="FFFFFF"/>
        </w:rPr>
        <w:t>H</w:t>
      </w:r>
      <w:r>
        <w:rPr>
          <w:sz w:val="22"/>
          <w:shd w:val="clear" w:color="auto" w:fill="FFFFFF"/>
          <w:vertAlign w:val="subscript"/>
        </w:rPr>
        <w:t>31</w:t>
      </w:r>
      <w:r>
        <w:rPr>
          <w:sz w:val="22"/>
          <w:shd w:val="clear" w:color="auto" w:fill="FFFFFF"/>
        </w:rPr>
        <w:t>COOCH</w:t>
      </w:r>
      <w:r>
        <w:rPr>
          <w:sz w:val="22"/>
          <w:shd w:val="clear" w:color="auto" w:fill="FFFFFF"/>
          <w:vertAlign w:val="subscript"/>
        </w:rPr>
        <w:t>2</w:t>
      </w:r>
    </w:p>
    <w:p w:rsidR="00A754D1" w:rsidRDefault="00A754D1">
      <w:pPr>
        <w:rPr>
          <w:sz w:val="22"/>
        </w:rPr>
      </w:pPr>
    </w:p>
    <w:p w:rsidR="00A754D1" w:rsidRDefault="00A754D1">
      <w:r>
        <w:t xml:space="preserve">4. Tuky jsou zásobní látkou živočichů i rostlin. Rozdělujeme je proto podle původu na    </w:t>
      </w:r>
    </w:p>
    <w:p w:rsidR="00A754D1" w:rsidRDefault="00A754D1">
      <w:r>
        <w:t xml:space="preserve">    rostlinné a živočišné. Některé tuky se také vyrábějí uměle (ztužováním) z rostlinných olejů.</w:t>
      </w:r>
    </w:p>
    <w:p w:rsidR="00A754D1" w:rsidRDefault="00A754D1">
      <w:r>
        <w:t xml:space="preserve">    V nabídce tuků označ červeně tuky živočišného původu a zeleně tuky rostlinného původu.</w:t>
      </w:r>
    </w:p>
    <w:p w:rsidR="00A754D1" w:rsidRDefault="00A754D1"/>
    <w:p w:rsidR="00A754D1" w:rsidRDefault="00A754D1">
      <w:pPr>
        <w:rPr>
          <w:b/>
          <w:bCs/>
          <w:sz w:val="22"/>
        </w:rPr>
      </w:pPr>
      <w:r>
        <w:rPr>
          <w:sz w:val="22"/>
        </w:rPr>
        <w:t xml:space="preserve">    </w:t>
      </w:r>
      <w:r>
        <w:rPr>
          <w:b/>
          <w:bCs/>
          <w:sz w:val="22"/>
        </w:rPr>
        <w:t>HERA     RYBÍ TUK      SÁDLO     RAMA      MÁSLO      VEGETOL      LŮJ</w:t>
      </w:r>
    </w:p>
    <w:p w:rsidR="00A754D1" w:rsidRDefault="00A754D1">
      <w:pPr>
        <w:rPr>
          <w:b/>
          <w:bCs/>
          <w:sz w:val="22"/>
        </w:rPr>
      </w:pPr>
    </w:p>
    <w:p w:rsidR="00A754D1" w:rsidRDefault="00A754D1">
      <w:pPr>
        <w:rPr>
          <w:b/>
          <w:bCs/>
          <w:sz w:val="22"/>
        </w:rPr>
      </w:pPr>
      <w:r>
        <w:rPr>
          <w:b/>
          <w:bCs/>
          <w:sz w:val="22"/>
        </w:rPr>
        <w:t xml:space="preserve">  5. Tabulka uvádí zastoupení mastných kyselin v některých tucích.</w:t>
      </w:r>
    </w:p>
    <w:p w:rsidR="00A754D1" w:rsidRDefault="00A754D1">
      <w:pPr>
        <w:rPr>
          <w:b/>
          <w:bCs/>
          <w:sz w:val="22"/>
        </w:rPr>
      </w:pPr>
    </w:p>
    <w:tbl>
      <w:tblPr>
        <w:tblW w:w="0" w:type="auto"/>
        <w:tblInd w:w="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78"/>
        <w:gridCol w:w="1478"/>
        <w:gridCol w:w="1478"/>
        <w:gridCol w:w="1478"/>
        <w:gridCol w:w="1478"/>
      </w:tblGrid>
      <w:tr w:rsidR="00A754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78" w:type="dxa"/>
            <w:tcBorders>
              <w:bottom w:val="single" w:sz="4" w:space="0" w:color="auto"/>
            </w:tcBorders>
            <w:shd w:val="clear" w:color="auto" w:fill="FFCC99"/>
          </w:tcPr>
          <w:p w:rsidR="00A754D1" w:rsidRDefault="00A754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Kyselina</w:t>
            </w:r>
          </w:p>
        </w:tc>
        <w:tc>
          <w:tcPr>
            <w:tcW w:w="1478" w:type="dxa"/>
            <w:vMerge w:val="restart"/>
            <w:shd w:val="clear" w:color="auto" w:fill="FFCC99"/>
          </w:tcPr>
          <w:p w:rsidR="00A754D1" w:rsidRDefault="00A754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palmitová </w:t>
            </w:r>
          </w:p>
          <w:p w:rsidR="00A754D1" w:rsidRDefault="00A754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</w:p>
        </w:tc>
        <w:tc>
          <w:tcPr>
            <w:tcW w:w="1478" w:type="dxa"/>
            <w:vMerge w:val="restart"/>
            <w:shd w:val="clear" w:color="auto" w:fill="FFCC99"/>
          </w:tcPr>
          <w:p w:rsidR="00A754D1" w:rsidRDefault="00A754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stearová</w:t>
            </w:r>
          </w:p>
          <w:p w:rsidR="00A754D1" w:rsidRDefault="00A754D1">
            <w:pPr>
              <w:rPr>
                <w:b/>
                <w:bCs/>
              </w:rPr>
            </w:pPr>
          </w:p>
        </w:tc>
        <w:tc>
          <w:tcPr>
            <w:tcW w:w="1478" w:type="dxa"/>
            <w:vMerge w:val="restart"/>
            <w:shd w:val="clear" w:color="auto" w:fill="FFCC99"/>
          </w:tcPr>
          <w:p w:rsidR="00A754D1" w:rsidRDefault="00A754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olejová</w:t>
            </w:r>
          </w:p>
        </w:tc>
        <w:tc>
          <w:tcPr>
            <w:tcW w:w="1478" w:type="dxa"/>
            <w:vMerge w:val="restart"/>
            <w:shd w:val="clear" w:color="auto" w:fill="FFCC99"/>
          </w:tcPr>
          <w:p w:rsidR="00A754D1" w:rsidRDefault="00A754D1">
            <w:pPr>
              <w:rPr>
                <w:b/>
                <w:bCs/>
              </w:rPr>
            </w:pPr>
            <w:r>
              <w:rPr>
                <w:b/>
                <w:bCs/>
              </w:rPr>
              <w:t>linolová</w:t>
            </w:r>
          </w:p>
        </w:tc>
      </w:tr>
      <w:tr w:rsidR="00A754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78" w:type="dxa"/>
            <w:tcBorders>
              <w:bottom w:val="single" w:sz="4" w:space="0" w:color="auto"/>
            </w:tcBorders>
            <w:shd w:val="clear" w:color="auto" w:fill="FFFF99"/>
          </w:tcPr>
          <w:p w:rsidR="00A754D1" w:rsidRDefault="00A754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Tuk</w:t>
            </w:r>
          </w:p>
        </w:tc>
        <w:tc>
          <w:tcPr>
            <w:tcW w:w="1478" w:type="dxa"/>
            <w:vMerge/>
          </w:tcPr>
          <w:p w:rsidR="00A754D1" w:rsidRDefault="00A754D1">
            <w:pPr>
              <w:rPr>
                <w:b/>
                <w:bCs/>
              </w:rPr>
            </w:pPr>
          </w:p>
        </w:tc>
        <w:tc>
          <w:tcPr>
            <w:tcW w:w="1478" w:type="dxa"/>
            <w:vMerge/>
          </w:tcPr>
          <w:p w:rsidR="00A754D1" w:rsidRDefault="00A754D1">
            <w:pPr>
              <w:rPr>
                <w:b/>
                <w:bCs/>
              </w:rPr>
            </w:pPr>
          </w:p>
        </w:tc>
        <w:tc>
          <w:tcPr>
            <w:tcW w:w="1478" w:type="dxa"/>
            <w:vMerge/>
          </w:tcPr>
          <w:p w:rsidR="00A754D1" w:rsidRDefault="00A754D1">
            <w:pPr>
              <w:rPr>
                <w:b/>
                <w:bCs/>
              </w:rPr>
            </w:pPr>
          </w:p>
        </w:tc>
        <w:tc>
          <w:tcPr>
            <w:tcW w:w="1478" w:type="dxa"/>
            <w:vMerge/>
          </w:tcPr>
          <w:p w:rsidR="00A754D1" w:rsidRDefault="00A754D1">
            <w:pPr>
              <w:rPr>
                <w:b/>
                <w:bCs/>
              </w:rPr>
            </w:pPr>
          </w:p>
        </w:tc>
      </w:tr>
      <w:tr w:rsidR="00A754D1">
        <w:tblPrEx>
          <w:tblCellMar>
            <w:top w:w="0" w:type="dxa"/>
            <w:bottom w:w="0" w:type="dxa"/>
          </w:tblCellMar>
        </w:tblPrEx>
        <w:tc>
          <w:tcPr>
            <w:tcW w:w="1478" w:type="dxa"/>
            <w:shd w:val="clear" w:color="auto" w:fill="FFFF99"/>
          </w:tcPr>
          <w:p w:rsidR="00A754D1" w:rsidRDefault="00A754D1">
            <w:r>
              <w:t xml:space="preserve"> olivový olej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5-15%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1-4%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67-84%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8-12%</w:t>
            </w:r>
          </w:p>
        </w:tc>
      </w:tr>
      <w:tr w:rsidR="00A754D1">
        <w:tblPrEx>
          <w:tblCellMar>
            <w:top w:w="0" w:type="dxa"/>
            <w:bottom w:w="0" w:type="dxa"/>
          </w:tblCellMar>
        </w:tblPrEx>
        <w:tc>
          <w:tcPr>
            <w:tcW w:w="1478" w:type="dxa"/>
            <w:shd w:val="clear" w:color="auto" w:fill="FFFF99"/>
          </w:tcPr>
          <w:p w:rsidR="00A754D1" w:rsidRDefault="00A754D1">
            <w:r>
              <w:t xml:space="preserve"> sójový olej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6-10%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2-4%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20-30%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50-58%</w:t>
            </w:r>
          </w:p>
        </w:tc>
      </w:tr>
      <w:tr w:rsidR="00A754D1">
        <w:tblPrEx>
          <w:tblCellMar>
            <w:top w:w="0" w:type="dxa"/>
            <w:bottom w:w="0" w:type="dxa"/>
          </w:tblCellMar>
        </w:tblPrEx>
        <w:tc>
          <w:tcPr>
            <w:tcW w:w="1478" w:type="dxa"/>
            <w:shd w:val="clear" w:color="auto" w:fill="FFFF99"/>
          </w:tcPr>
          <w:p w:rsidR="00A754D1" w:rsidRDefault="00A754D1">
            <w:r>
              <w:t xml:space="preserve">     máslo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25-29%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9-12%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18-33%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2-4%</w:t>
            </w:r>
          </w:p>
        </w:tc>
      </w:tr>
      <w:tr w:rsidR="00A754D1">
        <w:tblPrEx>
          <w:tblCellMar>
            <w:top w:w="0" w:type="dxa"/>
            <w:bottom w:w="0" w:type="dxa"/>
          </w:tblCellMar>
        </w:tblPrEx>
        <w:tc>
          <w:tcPr>
            <w:tcW w:w="1478" w:type="dxa"/>
            <w:shd w:val="clear" w:color="auto" w:fill="FFFF99"/>
          </w:tcPr>
          <w:p w:rsidR="00A754D1" w:rsidRDefault="00A754D1">
            <w:r>
              <w:t xml:space="preserve">     sádlo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25-30%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12-18%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38-48%</w:t>
            </w:r>
          </w:p>
        </w:tc>
        <w:tc>
          <w:tcPr>
            <w:tcW w:w="1478" w:type="dxa"/>
          </w:tcPr>
          <w:p w:rsidR="00A754D1" w:rsidRDefault="00A754D1">
            <w:pPr>
              <w:jc w:val="center"/>
            </w:pPr>
            <w:r>
              <w:t>6-12%</w:t>
            </w:r>
          </w:p>
        </w:tc>
      </w:tr>
    </w:tbl>
    <w:p w:rsidR="00A754D1" w:rsidRDefault="00A754D1">
      <w:pPr>
        <w:rPr>
          <w:b/>
          <w:bCs/>
        </w:rPr>
      </w:pPr>
    </w:p>
    <w:p w:rsidR="00A754D1" w:rsidRDefault="00A754D1">
      <w:r>
        <w:t xml:space="preserve">   Vybarvi zeleně sloupce, které uvádějí obsah nenasycených kyselin a modře sloupce,</w:t>
      </w:r>
    </w:p>
    <w:p w:rsidR="00A754D1" w:rsidRDefault="00A754D1">
      <w:pPr>
        <w:rPr>
          <w:sz w:val="22"/>
        </w:rPr>
      </w:pPr>
      <w:r>
        <w:t xml:space="preserve">   které uvádějí obsah nasycených kyselin</w:t>
      </w:r>
      <w:r>
        <w:rPr>
          <w:sz w:val="22"/>
        </w:rPr>
        <w:t xml:space="preserve"> .</w:t>
      </w:r>
    </w:p>
    <w:p w:rsidR="00A754D1" w:rsidRDefault="00A754D1">
      <w:pPr>
        <w:pStyle w:val="Zhlav"/>
        <w:tabs>
          <w:tab w:val="clear" w:pos="4536"/>
          <w:tab w:val="clear" w:pos="9072"/>
        </w:tabs>
      </w:pPr>
      <w:r>
        <w:t xml:space="preserve">   Které tuky mají více zastoupeny nenasycené kyseliny?  ……………………</w:t>
      </w:r>
    </w:p>
    <w:p w:rsidR="00A754D1" w:rsidRDefault="00A754D1"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margin-left:366pt;margin-top:4.15pt;width:102pt;height:18pt;z-index:10">
            <v:textbox>
              <w:txbxContent>
                <w:p w:rsidR="00A754D1" w:rsidRDefault="00A754D1">
                  <w:pPr>
                    <w:rPr>
                      <w:sz w:val="22"/>
                    </w:rPr>
                  </w:pPr>
                  <w:r>
                    <w:rPr>
                      <w:sz w:val="20"/>
                    </w:rPr>
                    <w:t xml:space="preserve">           </w:t>
                  </w:r>
                  <w:r>
                    <w:rPr>
                      <w:sz w:val="22"/>
                    </w:rPr>
                    <w:t>olej</w:t>
                  </w:r>
                </w:p>
              </w:txbxContent>
            </v:textbox>
          </v:shape>
        </w:pict>
      </w:r>
      <w:r>
        <w:t xml:space="preserve">   Které tuky jsou zdravější?  ……………………….. </w:t>
      </w:r>
    </w:p>
    <w:p w:rsidR="00A754D1" w:rsidRDefault="00A754D1">
      <w:pPr>
        <w:pStyle w:val="Zhlav"/>
        <w:tabs>
          <w:tab w:val="clear" w:pos="4536"/>
          <w:tab w:val="clear" w:pos="9072"/>
        </w:tabs>
      </w:pPr>
      <w:r>
        <w:rPr>
          <w:b/>
          <w:bCs/>
          <w:noProof/>
          <w:sz w:val="20"/>
        </w:rPr>
        <w:pict>
          <v:shape id="_x0000_s1048" type="#_x0000_t75" style="position:absolute;margin-left:5in;margin-top:11.35pt;width:120pt;height:81.3pt;z-index:9">
            <v:imagedata r:id="rId8" o:title="" croptop="6751f" cropbottom="6246f" cropright="10923f"/>
          </v:shape>
          <o:OLEObject Type="Embed" ProgID="PBrush" ShapeID="_x0000_s1048" DrawAspect="Content" ObjectID="_1433621733" r:id="rId9"/>
        </w:pict>
      </w:r>
    </w:p>
    <w:p w:rsidR="00A754D1" w:rsidRDefault="00A754D1">
      <w:pPr>
        <w:rPr>
          <w:b/>
          <w:bCs/>
        </w:rPr>
      </w:pPr>
      <w:r>
        <w:rPr>
          <w:b/>
          <w:bCs/>
        </w:rPr>
        <w:t>6. Praktický úkol: Ověř rozpustnost tuků v různých rozpouštědlech</w:t>
      </w:r>
    </w:p>
    <w:p w:rsidR="00A754D1" w:rsidRDefault="00A754D1">
      <w:pPr>
        <w:rPr>
          <w:b/>
          <w:bCs/>
        </w:rPr>
      </w:pPr>
    </w:p>
    <w:p w:rsidR="00A754D1" w:rsidRDefault="00A754D1">
      <w:r>
        <w:t xml:space="preserve">     </w:t>
      </w:r>
      <w:r>
        <w:rPr>
          <w:b/>
          <w:bCs/>
        </w:rPr>
        <w:t xml:space="preserve">Postup: </w:t>
      </w:r>
      <w:r>
        <w:t>1. Do pěti zkumavek s 5cm</w:t>
      </w:r>
      <w:r>
        <w:rPr>
          <w:vertAlign w:val="superscript"/>
        </w:rPr>
        <w:t>3</w:t>
      </w:r>
      <w:r>
        <w:t xml:space="preserve"> rozpouštědla přidej 1 cm</w:t>
      </w:r>
      <w:r>
        <w:rPr>
          <w:vertAlign w:val="superscript"/>
        </w:rPr>
        <w:t>3</w:t>
      </w:r>
      <w:r>
        <w:t xml:space="preserve"> oleje</w:t>
      </w:r>
    </w:p>
    <w:p w:rsidR="00A754D1" w:rsidRDefault="00A754D1">
      <w:r>
        <w:t xml:space="preserve">                       a obsah zazátkované zkumavky protřepej.</w:t>
      </w:r>
    </w:p>
    <w:p w:rsidR="00A754D1" w:rsidRDefault="00A754D1">
      <w:r>
        <w:t xml:space="preserve">                   2. Výsledky rozpustnosti zanes do tabulky.</w:t>
      </w:r>
    </w:p>
    <w:p w:rsidR="00A754D1" w:rsidRDefault="00A754D1">
      <w:r>
        <w:t xml:space="preserve">      </w:t>
      </w:r>
      <w:r w:rsidR="00A0238B">
        <w:t xml:space="preserve">                  (rozpouští se</w:t>
      </w:r>
      <w:r>
        <w:t>, částečně se rozpouští, nerozpouští se)</w:t>
      </w:r>
    </w:p>
    <w:p w:rsidR="00A754D1" w:rsidRDefault="00A754D1">
      <w:pPr>
        <w:ind w:right="-530"/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  voda  ethanol benzín aceton toluen</w:t>
      </w:r>
    </w:p>
    <w:tbl>
      <w:tblPr>
        <w:tblpPr w:leftFromText="141" w:rightFromText="141" w:vertAnchor="text" w:horzAnchor="margin" w:tblpY="1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35"/>
        <w:gridCol w:w="1535"/>
        <w:gridCol w:w="1535"/>
        <w:gridCol w:w="1535"/>
        <w:gridCol w:w="1535"/>
        <w:gridCol w:w="1515"/>
      </w:tblGrid>
      <w:tr w:rsidR="00A754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35" w:type="dxa"/>
            <w:vMerge w:val="restart"/>
            <w:shd w:val="clear" w:color="auto" w:fill="FFFF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Název tuku</w:t>
            </w:r>
          </w:p>
        </w:tc>
        <w:tc>
          <w:tcPr>
            <w:tcW w:w="7655" w:type="dxa"/>
            <w:gridSpan w:val="5"/>
            <w:shd w:val="clear" w:color="auto" w:fill="FFCC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Druh rozpouštědla</w:t>
            </w:r>
          </w:p>
        </w:tc>
      </w:tr>
      <w:tr w:rsidR="00A754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35" w:type="dxa"/>
            <w:vMerge/>
            <w:shd w:val="clear" w:color="auto" w:fill="FFFF99"/>
          </w:tcPr>
          <w:p w:rsidR="00A754D1" w:rsidRDefault="00A754D1">
            <w:pPr>
              <w:jc w:val="center"/>
              <w:rPr>
                <w:b/>
                <w:bCs/>
              </w:rPr>
            </w:pPr>
          </w:p>
        </w:tc>
        <w:tc>
          <w:tcPr>
            <w:tcW w:w="1535" w:type="dxa"/>
            <w:shd w:val="clear" w:color="auto" w:fill="FFCC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voda</w:t>
            </w:r>
          </w:p>
        </w:tc>
        <w:tc>
          <w:tcPr>
            <w:tcW w:w="1535" w:type="dxa"/>
            <w:shd w:val="clear" w:color="auto" w:fill="FFCC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ethanol</w:t>
            </w:r>
          </w:p>
        </w:tc>
        <w:tc>
          <w:tcPr>
            <w:tcW w:w="1535" w:type="dxa"/>
            <w:shd w:val="clear" w:color="auto" w:fill="FFCC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benzín</w:t>
            </w:r>
          </w:p>
        </w:tc>
        <w:tc>
          <w:tcPr>
            <w:tcW w:w="1535" w:type="dxa"/>
            <w:shd w:val="clear" w:color="auto" w:fill="FFCC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toluen</w:t>
            </w:r>
          </w:p>
        </w:tc>
        <w:tc>
          <w:tcPr>
            <w:tcW w:w="1515" w:type="dxa"/>
            <w:shd w:val="clear" w:color="auto" w:fill="FFCC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aceton</w:t>
            </w:r>
          </w:p>
        </w:tc>
      </w:tr>
      <w:tr w:rsidR="00A754D1">
        <w:tblPrEx>
          <w:tblCellMar>
            <w:top w:w="0" w:type="dxa"/>
            <w:bottom w:w="0" w:type="dxa"/>
          </w:tblCellMar>
        </w:tblPrEx>
        <w:trPr>
          <w:trHeight w:val="505"/>
        </w:trPr>
        <w:tc>
          <w:tcPr>
            <w:tcW w:w="1535" w:type="dxa"/>
            <w:shd w:val="clear" w:color="auto" w:fill="FFFF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olej</w:t>
            </w:r>
          </w:p>
        </w:tc>
        <w:tc>
          <w:tcPr>
            <w:tcW w:w="1535" w:type="dxa"/>
          </w:tcPr>
          <w:p w:rsidR="00A754D1" w:rsidRDefault="00A754D1">
            <w:pPr>
              <w:jc w:val="center"/>
            </w:pPr>
          </w:p>
        </w:tc>
        <w:tc>
          <w:tcPr>
            <w:tcW w:w="1535" w:type="dxa"/>
          </w:tcPr>
          <w:p w:rsidR="00A754D1" w:rsidRDefault="00A754D1">
            <w:pPr>
              <w:jc w:val="center"/>
            </w:pPr>
          </w:p>
        </w:tc>
        <w:tc>
          <w:tcPr>
            <w:tcW w:w="1535" w:type="dxa"/>
          </w:tcPr>
          <w:p w:rsidR="00A754D1" w:rsidRDefault="00A754D1">
            <w:pPr>
              <w:jc w:val="center"/>
            </w:pPr>
          </w:p>
        </w:tc>
        <w:tc>
          <w:tcPr>
            <w:tcW w:w="1535" w:type="dxa"/>
          </w:tcPr>
          <w:p w:rsidR="00A754D1" w:rsidRDefault="00A754D1">
            <w:pPr>
              <w:jc w:val="center"/>
            </w:pPr>
          </w:p>
        </w:tc>
        <w:tc>
          <w:tcPr>
            <w:tcW w:w="1515" w:type="dxa"/>
          </w:tcPr>
          <w:p w:rsidR="00A754D1" w:rsidRDefault="00A754D1">
            <w:pPr>
              <w:jc w:val="center"/>
            </w:pPr>
          </w:p>
        </w:tc>
      </w:tr>
    </w:tbl>
    <w:p w:rsidR="00A754D1" w:rsidRDefault="00A754D1"/>
    <w:p w:rsidR="00A754D1" w:rsidRDefault="00A754D1">
      <w:pPr>
        <w:rPr>
          <w:b/>
          <w:bCs/>
          <w:sz w:val="28"/>
        </w:rPr>
      </w:pPr>
      <w:r>
        <w:br w:type="page"/>
      </w:r>
      <w:r>
        <w:lastRenderedPageBreak/>
        <w:t xml:space="preserve">                                                                 </w:t>
      </w:r>
      <w:r>
        <w:rPr>
          <w:b/>
          <w:bCs/>
          <w:sz w:val="28"/>
        </w:rPr>
        <w:t>Tuky</w:t>
      </w:r>
    </w:p>
    <w:p w:rsidR="00A754D1" w:rsidRDefault="00A754D1">
      <w:pPr>
        <w:pStyle w:val="Nadpis2"/>
      </w:pPr>
    </w:p>
    <w:p w:rsidR="00A754D1" w:rsidRDefault="00A754D1">
      <w:pPr>
        <w:pStyle w:val="Nadpis2"/>
      </w:pPr>
      <w:r>
        <w:t>1. Pojmenuj sloučeniny A a B</w:t>
      </w:r>
    </w:p>
    <w:p w:rsidR="00A754D1" w:rsidRDefault="00A754D1"/>
    <w:p w:rsidR="00A754D1" w:rsidRDefault="00A754D1">
      <w:pPr>
        <w:rPr>
          <w:sz w:val="22"/>
        </w:rPr>
      </w:pPr>
      <w:r>
        <w:rPr>
          <w:b/>
          <w:bCs/>
          <w:noProof/>
          <w:sz w:val="20"/>
        </w:rPr>
        <w:pict>
          <v:line id="_x0000_s1065" style="position:absolute;z-index:12" from="348pt,5.5pt" to="348pt,14.5pt"/>
        </w:pict>
      </w:r>
      <w:r>
        <w:rPr>
          <w:b/>
          <w:bCs/>
          <w:noProof/>
          <w:sz w:val="20"/>
        </w:rPr>
        <w:pict>
          <v:line id="_x0000_s1045" style="position:absolute;z-index:6" from="378pt,10.3pt" to="378pt,19.3pt"/>
        </w:pict>
      </w:r>
      <w:r>
        <w:rPr>
          <w:b/>
          <w:bCs/>
          <w:noProof/>
          <w:sz w:val="20"/>
        </w:rPr>
        <w:pict>
          <v:line id="_x0000_s1044" style="position:absolute;z-index:5" from="408pt,10.3pt" to="408pt,19.3pt"/>
        </w:pict>
      </w:r>
      <w:r>
        <w:rPr>
          <w:b/>
          <w:bCs/>
        </w:rPr>
        <w:t xml:space="preserve">   Sloučenina  A</w:t>
      </w:r>
      <w:r>
        <w:t xml:space="preserve">  </w:t>
      </w:r>
      <w:r>
        <w:rPr>
          <w:shd w:val="clear" w:color="auto" w:fill="FFCC99"/>
        </w:rPr>
        <w:t>C</w:t>
      </w:r>
      <w:r>
        <w:rPr>
          <w:shd w:val="clear" w:color="auto" w:fill="FFCC99"/>
          <w:vertAlign w:val="subscript"/>
        </w:rPr>
        <w:t>15</w:t>
      </w:r>
      <w:r>
        <w:rPr>
          <w:shd w:val="clear" w:color="auto" w:fill="FFCC99"/>
        </w:rPr>
        <w:t>H</w:t>
      </w:r>
      <w:r>
        <w:rPr>
          <w:shd w:val="clear" w:color="auto" w:fill="FFCC99"/>
          <w:vertAlign w:val="subscript"/>
        </w:rPr>
        <w:t>31</w:t>
      </w:r>
      <w:r>
        <w:rPr>
          <w:shd w:val="clear" w:color="auto" w:fill="FFCC99"/>
        </w:rPr>
        <w:t xml:space="preserve">COOH  </w:t>
      </w:r>
      <w:r>
        <w:t xml:space="preserve"> </w:t>
      </w:r>
      <w:r>
        <w:rPr>
          <w:color w:val="FF0000"/>
        </w:rPr>
        <w:t>kyselina palmitová</w:t>
      </w:r>
      <w:r>
        <w:t xml:space="preserve">  </w:t>
      </w:r>
      <w:r>
        <w:rPr>
          <w:b/>
          <w:bCs/>
        </w:rPr>
        <w:t>Sloučenina B</w:t>
      </w:r>
      <w:r>
        <w:t xml:space="preserve">     </w:t>
      </w:r>
      <w:r>
        <w:rPr>
          <w:sz w:val="22"/>
        </w:rPr>
        <w:t>CH</w:t>
      </w:r>
      <w:r>
        <w:rPr>
          <w:sz w:val="22"/>
          <w:vertAlign w:val="subscript"/>
        </w:rPr>
        <w:t>2</w:t>
      </w:r>
      <w:r>
        <w:rPr>
          <w:sz w:val="22"/>
        </w:rPr>
        <w:t xml:space="preserve"> </w:t>
      </w:r>
      <w:r>
        <w:rPr>
          <w:sz w:val="22"/>
        </w:rPr>
        <w:sym w:font="Symbol" w:char="F02D"/>
      </w:r>
      <w:r>
        <w:rPr>
          <w:sz w:val="22"/>
        </w:rPr>
        <w:t xml:space="preserve"> CH </w:t>
      </w:r>
      <w:r>
        <w:rPr>
          <w:sz w:val="22"/>
        </w:rPr>
        <w:sym w:font="Symbol" w:char="F02D"/>
      </w:r>
      <w:r>
        <w:rPr>
          <w:sz w:val="22"/>
        </w:rPr>
        <w:t xml:space="preserve"> CH</w:t>
      </w:r>
      <w:r>
        <w:rPr>
          <w:sz w:val="22"/>
          <w:vertAlign w:val="subscript"/>
        </w:rPr>
        <w:t>2</w:t>
      </w:r>
    </w:p>
    <w:p w:rsidR="00A754D1" w:rsidRDefault="00A754D1">
      <w:pPr>
        <w:rPr>
          <w:sz w:val="22"/>
        </w:rPr>
      </w:pPr>
      <w:r>
        <w:rPr>
          <w:noProof/>
          <w:sz w:val="20"/>
        </w:rPr>
        <w:pict>
          <v:line id="_x0000_s1064" style="position:absolute;z-index:11" from="348pt,.7pt" to="348pt,.7pt"/>
        </w:pict>
      </w:r>
      <w:r>
        <w:t xml:space="preserve">                             </w:t>
      </w:r>
      <w:r>
        <w:rPr>
          <w:shd w:val="clear" w:color="auto" w:fill="FFCC99"/>
        </w:rPr>
        <w:t>C</w:t>
      </w:r>
      <w:r>
        <w:rPr>
          <w:shd w:val="clear" w:color="auto" w:fill="FFCC99"/>
          <w:vertAlign w:val="subscript"/>
        </w:rPr>
        <w:t>17</w:t>
      </w:r>
      <w:r>
        <w:rPr>
          <w:shd w:val="clear" w:color="auto" w:fill="FFCC99"/>
        </w:rPr>
        <w:t>H</w:t>
      </w:r>
      <w:r>
        <w:rPr>
          <w:shd w:val="clear" w:color="auto" w:fill="FFCC99"/>
          <w:vertAlign w:val="subscript"/>
        </w:rPr>
        <w:t>35</w:t>
      </w:r>
      <w:r>
        <w:rPr>
          <w:shd w:val="clear" w:color="auto" w:fill="FFCC99"/>
        </w:rPr>
        <w:t>COOH</w:t>
      </w:r>
      <w:r>
        <w:t xml:space="preserve">   </w:t>
      </w:r>
      <w:r>
        <w:rPr>
          <w:color w:val="FF0000"/>
        </w:rPr>
        <w:t>kyselina stearová</w:t>
      </w:r>
      <w:r>
        <w:t xml:space="preserve">                               </w:t>
      </w:r>
      <w:r>
        <w:rPr>
          <w:sz w:val="22"/>
        </w:rPr>
        <w:t>OH     OH     OH</w:t>
      </w:r>
    </w:p>
    <w:p w:rsidR="00A754D1" w:rsidRDefault="00A754D1">
      <w:pPr>
        <w:rPr>
          <w:color w:val="FF0000"/>
        </w:rPr>
      </w:pPr>
      <w:r>
        <w:t xml:space="preserve">                             </w:t>
      </w:r>
      <w:r>
        <w:rPr>
          <w:shd w:val="clear" w:color="auto" w:fill="99CCFF"/>
        </w:rPr>
        <w:t>C</w:t>
      </w:r>
      <w:r>
        <w:rPr>
          <w:shd w:val="clear" w:color="auto" w:fill="99CCFF"/>
          <w:vertAlign w:val="subscript"/>
        </w:rPr>
        <w:t>17</w:t>
      </w:r>
      <w:r>
        <w:rPr>
          <w:shd w:val="clear" w:color="auto" w:fill="99CCFF"/>
        </w:rPr>
        <w:t>H</w:t>
      </w:r>
      <w:r>
        <w:rPr>
          <w:shd w:val="clear" w:color="auto" w:fill="99CCFF"/>
          <w:vertAlign w:val="subscript"/>
        </w:rPr>
        <w:t>33</w:t>
      </w:r>
      <w:r>
        <w:rPr>
          <w:shd w:val="clear" w:color="auto" w:fill="99CCFF"/>
        </w:rPr>
        <w:t xml:space="preserve">COOH </w:t>
      </w:r>
      <w:r>
        <w:t xml:space="preserve">  </w:t>
      </w:r>
      <w:r>
        <w:rPr>
          <w:color w:val="FF0000"/>
        </w:rPr>
        <w:t>kyselina olejová</w:t>
      </w:r>
      <w:r>
        <w:t xml:space="preserve">       </w:t>
      </w:r>
      <w:r>
        <w:rPr>
          <w:b/>
          <w:bCs/>
        </w:rPr>
        <w:t>Název sloučeniny:</w:t>
      </w:r>
      <w:r>
        <w:t xml:space="preserve"> </w:t>
      </w:r>
      <w:r>
        <w:rPr>
          <w:color w:val="FF0000"/>
        </w:rPr>
        <w:t>glycerol</w:t>
      </w:r>
    </w:p>
    <w:p w:rsidR="00A754D1" w:rsidRDefault="00A754D1">
      <w:pPr>
        <w:rPr>
          <w:color w:val="FF0000"/>
        </w:rPr>
      </w:pPr>
      <w:r>
        <w:t xml:space="preserve">                             </w:t>
      </w:r>
      <w:r>
        <w:rPr>
          <w:shd w:val="clear" w:color="auto" w:fill="99CCFF"/>
        </w:rPr>
        <w:t>C</w:t>
      </w:r>
      <w:r>
        <w:rPr>
          <w:shd w:val="clear" w:color="auto" w:fill="99CCFF"/>
          <w:vertAlign w:val="subscript"/>
        </w:rPr>
        <w:t>17</w:t>
      </w:r>
      <w:r>
        <w:rPr>
          <w:shd w:val="clear" w:color="auto" w:fill="99CCFF"/>
        </w:rPr>
        <w:t>H</w:t>
      </w:r>
      <w:r>
        <w:rPr>
          <w:shd w:val="clear" w:color="auto" w:fill="99CCFF"/>
          <w:vertAlign w:val="subscript"/>
        </w:rPr>
        <w:t>31</w:t>
      </w:r>
      <w:r>
        <w:rPr>
          <w:shd w:val="clear" w:color="auto" w:fill="99CCFF"/>
        </w:rPr>
        <w:t xml:space="preserve">COOH </w:t>
      </w:r>
      <w:r>
        <w:t xml:space="preserve">  </w:t>
      </w:r>
      <w:r>
        <w:rPr>
          <w:color w:val="FF0000"/>
        </w:rPr>
        <w:t>kyselina linolová</w:t>
      </w:r>
    </w:p>
    <w:p w:rsidR="00A754D1" w:rsidRDefault="00A754D1">
      <w:pPr>
        <w:rPr>
          <w:color w:val="FF0000"/>
        </w:rPr>
      </w:pPr>
      <w:r>
        <w:rPr>
          <w:color w:val="FF0000"/>
        </w:rPr>
        <w:t xml:space="preserve">     </w:t>
      </w:r>
    </w:p>
    <w:p w:rsidR="00A754D1" w:rsidRDefault="00A754D1">
      <w:pPr>
        <w:rPr>
          <w:color w:val="FF0000"/>
        </w:rPr>
      </w:pPr>
      <w:r>
        <w:rPr>
          <w:color w:val="FF0000"/>
        </w:rPr>
        <w:t xml:space="preserve">      </w:t>
      </w:r>
      <w:r>
        <w:t xml:space="preserve">a) Jaký je společný název sloučenin A:  </w:t>
      </w:r>
      <w:r>
        <w:rPr>
          <w:color w:val="FF0000"/>
        </w:rPr>
        <w:t>mastné kyseliny</w:t>
      </w:r>
    </w:p>
    <w:p w:rsidR="00A754D1" w:rsidRDefault="00A754D1">
      <w:pPr>
        <w:ind w:left="360"/>
      </w:pPr>
      <w:r>
        <w:t>b) Ke vzorcům</w:t>
      </w:r>
      <w:r w:rsidR="00A0238B">
        <w:t xml:space="preserve"> přiřaď názvy (</w:t>
      </w:r>
      <w:r>
        <w:t>k. linolová, k. palmitová, k. olejová, k. stearová).</w:t>
      </w:r>
    </w:p>
    <w:p w:rsidR="00A754D1" w:rsidRDefault="00A754D1">
      <w:pPr>
        <w:ind w:left="360"/>
      </w:pPr>
      <w:r>
        <w:t xml:space="preserve">c) Červeně označ vzorce nasycených sloučenin, modře vzorce nenasycených. </w:t>
      </w:r>
    </w:p>
    <w:p w:rsidR="00A754D1" w:rsidRDefault="00A754D1"/>
    <w:p w:rsidR="00A754D1" w:rsidRDefault="00A754D1">
      <w:pPr>
        <w:rPr>
          <w:b/>
          <w:bCs/>
        </w:rPr>
      </w:pPr>
      <w:r>
        <w:t>2</w:t>
      </w:r>
      <w:r>
        <w:rPr>
          <w:b/>
          <w:bCs/>
        </w:rPr>
        <w:t xml:space="preserve">. Doplň (slovně):  Tuky jsou estery </w:t>
      </w:r>
      <w:r>
        <w:rPr>
          <w:b/>
          <w:bCs/>
          <w:color w:val="FF0000"/>
        </w:rPr>
        <w:t xml:space="preserve"> glycerolu</w:t>
      </w:r>
      <w:r>
        <w:rPr>
          <w:b/>
          <w:bCs/>
        </w:rPr>
        <w:t xml:space="preserve">  a  </w:t>
      </w:r>
      <w:r>
        <w:rPr>
          <w:b/>
          <w:bCs/>
          <w:color w:val="FF0000"/>
        </w:rPr>
        <w:t>mastných kyselin</w:t>
      </w:r>
      <w:r>
        <w:t xml:space="preserve">. </w:t>
      </w:r>
      <w:r>
        <w:rPr>
          <w:b/>
          <w:bCs/>
        </w:rPr>
        <w:t xml:space="preserve"> </w:t>
      </w:r>
    </w:p>
    <w:p w:rsidR="00A754D1" w:rsidRDefault="00A754D1">
      <w:r>
        <w:rPr>
          <w:b/>
          <w:bCs/>
        </w:rPr>
        <w:t xml:space="preserve">                                                            </w:t>
      </w:r>
      <w:r>
        <w:t>sloučenina B      sloučenina A</w:t>
      </w:r>
    </w:p>
    <w:p w:rsidR="00A754D1" w:rsidRDefault="00A754D1"/>
    <w:p w:rsidR="00A754D1" w:rsidRDefault="00A754D1">
      <w:pPr>
        <w:rPr>
          <w:sz w:val="22"/>
        </w:rPr>
      </w:pPr>
      <w:r>
        <w:rPr>
          <w:b/>
          <w:bCs/>
        </w:rPr>
        <w:t>3. Ve složitém vzorci tuku označ červeně zbytky</w:t>
      </w:r>
      <w:r>
        <w:t xml:space="preserve">           </w:t>
      </w:r>
      <w:r>
        <w:rPr>
          <w:sz w:val="22"/>
          <w:shd w:val="clear" w:color="auto" w:fill="FFCC99"/>
        </w:rPr>
        <w:t>C</w:t>
      </w:r>
      <w:r>
        <w:rPr>
          <w:sz w:val="22"/>
          <w:shd w:val="clear" w:color="auto" w:fill="FFCC99"/>
          <w:vertAlign w:val="subscript"/>
        </w:rPr>
        <w:t>15</w:t>
      </w:r>
      <w:r>
        <w:rPr>
          <w:sz w:val="22"/>
          <w:shd w:val="clear" w:color="auto" w:fill="FFCC99"/>
        </w:rPr>
        <w:t>H</w:t>
      </w:r>
      <w:r>
        <w:rPr>
          <w:sz w:val="22"/>
          <w:shd w:val="clear" w:color="auto" w:fill="FFCC99"/>
          <w:vertAlign w:val="subscript"/>
        </w:rPr>
        <w:t>31</w:t>
      </w:r>
      <w:r>
        <w:rPr>
          <w:sz w:val="22"/>
          <w:shd w:val="clear" w:color="auto" w:fill="FFCC99"/>
        </w:rPr>
        <w:t>CO</w:t>
      </w:r>
      <w:r>
        <w:rPr>
          <w:sz w:val="22"/>
          <w:shd w:val="clear" w:color="auto" w:fill="99CCFF"/>
        </w:rPr>
        <w:t>OCH</w:t>
      </w:r>
      <w:r>
        <w:rPr>
          <w:sz w:val="22"/>
          <w:shd w:val="clear" w:color="auto" w:fill="99CCFF"/>
          <w:vertAlign w:val="subscript"/>
        </w:rPr>
        <w:t>2</w:t>
      </w:r>
    </w:p>
    <w:p w:rsidR="00A754D1" w:rsidRDefault="00A754D1">
      <w:pPr>
        <w:rPr>
          <w:sz w:val="22"/>
        </w:rPr>
      </w:pPr>
      <w:r>
        <w:rPr>
          <w:b/>
          <w:bCs/>
          <w:sz w:val="22"/>
        </w:rPr>
        <w:t xml:space="preserve">    molekul</w:t>
      </w:r>
      <w:r>
        <w:rPr>
          <w:sz w:val="22"/>
        </w:rPr>
        <w:t xml:space="preserve"> </w:t>
      </w:r>
      <w:r>
        <w:rPr>
          <w:b/>
          <w:bCs/>
          <w:sz w:val="22"/>
        </w:rPr>
        <w:t>mastných kyselin a modře zbytek glycerolu</w:t>
      </w:r>
      <w:r>
        <w:rPr>
          <w:sz w:val="22"/>
        </w:rPr>
        <w:t xml:space="preserve">.                          </w:t>
      </w:r>
      <w:r>
        <w:rPr>
          <w:sz w:val="22"/>
        </w:rPr>
        <w:sym w:font="Symbol" w:char="F0F4"/>
      </w:r>
    </w:p>
    <w:p w:rsidR="00A754D1" w:rsidRDefault="00A754D1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</w:t>
      </w:r>
      <w:r>
        <w:rPr>
          <w:sz w:val="22"/>
          <w:shd w:val="clear" w:color="auto" w:fill="FFCC99"/>
        </w:rPr>
        <w:t>C</w:t>
      </w:r>
      <w:r>
        <w:rPr>
          <w:sz w:val="22"/>
          <w:shd w:val="clear" w:color="auto" w:fill="FFCC99"/>
          <w:vertAlign w:val="subscript"/>
        </w:rPr>
        <w:t>15</w:t>
      </w:r>
      <w:r>
        <w:rPr>
          <w:sz w:val="22"/>
          <w:shd w:val="clear" w:color="auto" w:fill="FFCC99"/>
        </w:rPr>
        <w:t>H</w:t>
      </w:r>
      <w:r>
        <w:rPr>
          <w:sz w:val="22"/>
          <w:shd w:val="clear" w:color="auto" w:fill="FFCC99"/>
          <w:vertAlign w:val="subscript"/>
        </w:rPr>
        <w:t>31</w:t>
      </w:r>
      <w:r>
        <w:rPr>
          <w:sz w:val="22"/>
          <w:shd w:val="clear" w:color="auto" w:fill="FFCC99"/>
        </w:rPr>
        <w:t>CO</w:t>
      </w:r>
      <w:r>
        <w:rPr>
          <w:sz w:val="22"/>
          <w:shd w:val="clear" w:color="auto" w:fill="99CCFF"/>
        </w:rPr>
        <w:t>OCH</w:t>
      </w:r>
    </w:p>
    <w:p w:rsidR="00A754D1" w:rsidRDefault="00A754D1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</w:t>
      </w:r>
      <w:r>
        <w:rPr>
          <w:sz w:val="22"/>
        </w:rPr>
        <w:sym w:font="Symbol" w:char="F0F4"/>
      </w:r>
    </w:p>
    <w:p w:rsidR="00A754D1" w:rsidRDefault="00A754D1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</w:t>
      </w:r>
      <w:r>
        <w:rPr>
          <w:sz w:val="22"/>
          <w:shd w:val="clear" w:color="auto" w:fill="FFCC99"/>
        </w:rPr>
        <w:t>C</w:t>
      </w:r>
      <w:r>
        <w:rPr>
          <w:sz w:val="22"/>
          <w:shd w:val="clear" w:color="auto" w:fill="FFCC99"/>
          <w:vertAlign w:val="subscript"/>
        </w:rPr>
        <w:t>15</w:t>
      </w:r>
      <w:r>
        <w:rPr>
          <w:sz w:val="22"/>
          <w:shd w:val="clear" w:color="auto" w:fill="FFCC99"/>
        </w:rPr>
        <w:t>H</w:t>
      </w:r>
      <w:r>
        <w:rPr>
          <w:sz w:val="22"/>
          <w:shd w:val="clear" w:color="auto" w:fill="FFCC99"/>
          <w:vertAlign w:val="subscript"/>
        </w:rPr>
        <w:t>31</w:t>
      </w:r>
      <w:r>
        <w:rPr>
          <w:sz w:val="22"/>
          <w:shd w:val="clear" w:color="auto" w:fill="FFCC99"/>
        </w:rPr>
        <w:t>CO</w:t>
      </w:r>
      <w:r>
        <w:rPr>
          <w:sz w:val="22"/>
          <w:shd w:val="clear" w:color="auto" w:fill="99CCFF"/>
        </w:rPr>
        <w:t>OCH</w:t>
      </w:r>
      <w:r>
        <w:rPr>
          <w:sz w:val="22"/>
          <w:shd w:val="clear" w:color="auto" w:fill="99CCFF"/>
          <w:vertAlign w:val="subscript"/>
        </w:rPr>
        <w:t>2</w:t>
      </w:r>
    </w:p>
    <w:p w:rsidR="00A754D1" w:rsidRDefault="00A754D1">
      <w:pPr>
        <w:rPr>
          <w:sz w:val="22"/>
        </w:rPr>
      </w:pPr>
    </w:p>
    <w:p w:rsidR="00A754D1" w:rsidRDefault="00A754D1">
      <w:r>
        <w:t xml:space="preserve">4. Tuky jsou zásobní látkou živočichů i rostlin. Rozdělujeme je proto podle původu na    </w:t>
      </w:r>
    </w:p>
    <w:p w:rsidR="00A754D1" w:rsidRDefault="00A754D1">
      <w:pPr>
        <w:ind w:right="-410"/>
      </w:pPr>
      <w:r>
        <w:t xml:space="preserve">    rostlinné a živočišné. Některé tuky se také vyrábějí uměle (ztužováním) z rostlinných olejů.  </w:t>
      </w:r>
    </w:p>
    <w:p w:rsidR="00A754D1" w:rsidRDefault="00A754D1">
      <w:pPr>
        <w:ind w:right="-410"/>
      </w:pPr>
      <w:r>
        <w:t xml:space="preserve">    V nabídce tuků označ červeně tuky živočišného původu a zeleně tuky rostlinného původu.</w:t>
      </w:r>
    </w:p>
    <w:p w:rsidR="00A754D1" w:rsidRDefault="00A754D1"/>
    <w:p w:rsidR="00A754D1" w:rsidRDefault="00A754D1">
      <w:pPr>
        <w:rPr>
          <w:b/>
          <w:bCs/>
          <w:sz w:val="22"/>
        </w:rPr>
      </w:pPr>
      <w:r>
        <w:rPr>
          <w:sz w:val="22"/>
        </w:rPr>
        <w:t xml:space="preserve">    </w:t>
      </w:r>
      <w:r>
        <w:rPr>
          <w:b/>
          <w:bCs/>
          <w:sz w:val="22"/>
          <w:shd w:val="clear" w:color="auto" w:fill="CCFFFF"/>
        </w:rPr>
        <w:t xml:space="preserve">HERA   </w:t>
      </w:r>
      <w:r>
        <w:rPr>
          <w:b/>
          <w:bCs/>
          <w:sz w:val="22"/>
        </w:rPr>
        <w:t xml:space="preserve">  </w:t>
      </w:r>
      <w:r>
        <w:rPr>
          <w:b/>
          <w:bCs/>
          <w:sz w:val="22"/>
          <w:shd w:val="clear" w:color="auto" w:fill="FFCC99"/>
        </w:rPr>
        <w:t xml:space="preserve">RYBÍ TUK </w:t>
      </w:r>
      <w:r>
        <w:rPr>
          <w:b/>
          <w:bCs/>
          <w:sz w:val="22"/>
        </w:rPr>
        <w:t xml:space="preserve">     </w:t>
      </w:r>
      <w:r>
        <w:rPr>
          <w:b/>
          <w:bCs/>
          <w:sz w:val="22"/>
          <w:shd w:val="clear" w:color="auto" w:fill="FFCC99"/>
        </w:rPr>
        <w:t xml:space="preserve">SÁDLO </w:t>
      </w:r>
      <w:r>
        <w:rPr>
          <w:b/>
          <w:bCs/>
          <w:sz w:val="22"/>
        </w:rPr>
        <w:t xml:space="preserve">    </w:t>
      </w:r>
      <w:r>
        <w:rPr>
          <w:b/>
          <w:bCs/>
          <w:sz w:val="22"/>
          <w:shd w:val="clear" w:color="auto" w:fill="CCFFFF"/>
        </w:rPr>
        <w:t>RAMA</w:t>
      </w:r>
      <w:r>
        <w:rPr>
          <w:b/>
          <w:bCs/>
          <w:sz w:val="22"/>
        </w:rPr>
        <w:t xml:space="preserve">      </w:t>
      </w:r>
      <w:r>
        <w:rPr>
          <w:b/>
          <w:bCs/>
          <w:sz w:val="22"/>
          <w:shd w:val="clear" w:color="auto" w:fill="FFCC99"/>
        </w:rPr>
        <w:t xml:space="preserve">MÁSLO </w:t>
      </w:r>
      <w:r>
        <w:rPr>
          <w:b/>
          <w:bCs/>
          <w:sz w:val="22"/>
        </w:rPr>
        <w:t xml:space="preserve">     </w:t>
      </w:r>
      <w:r>
        <w:rPr>
          <w:b/>
          <w:bCs/>
          <w:sz w:val="22"/>
          <w:shd w:val="clear" w:color="auto" w:fill="CCFFFF"/>
        </w:rPr>
        <w:t>VEGETOL</w:t>
      </w:r>
      <w:r>
        <w:rPr>
          <w:b/>
          <w:bCs/>
          <w:sz w:val="22"/>
        </w:rPr>
        <w:t xml:space="preserve">      </w:t>
      </w:r>
      <w:r>
        <w:rPr>
          <w:b/>
          <w:bCs/>
          <w:sz w:val="22"/>
          <w:shd w:val="clear" w:color="auto" w:fill="FFCC99"/>
        </w:rPr>
        <w:t>LŮJ</w:t>
      </w:r>
    </w:p>
    <w:p w:rsidR="00A754D1" w:rsidRDefault="00A754D1">
      <w:pPr>
        <w:rPr>
          <w:b/>
          <w:bCs/>
          <w:sz w:val="22"/>
        </w:rPr>
      </w:pPr>
    </w:p>
    <w:p w:rsidR="00A754D1" w:rsidRDefault="00A754D1">
      <w:pPr>
        <w:rPr>
          <w:b/>
          <w:bCs/>
          <w:sz w:val="22"/>
        </w:rPr>
      </w:pPr>
      <w:r>
        <w:rPr>
          <w:b/>
          <w:bCs/>
          <w:sz w:val="22"/>
        </w:rPr>
        <w:t xml:space="preserve">              5. Tabulka uvádí zastoupení mastných kyselin v některých tucích.</w:t>
      </w:r>
    </w:p>
    <w:p w:rsidR="00A754D1" w:rsidRDefault="00A754D1">
      <w:pPr>
        <w:rPr>
          <w:b/>
          <w:bCs/>
          <w:sz w:val="22"/>
        </w:rPr>
      </w:pPr>
    </w:p>
    <w:tbl>
      <w:tblPr>
        <w:tblW w:w="0" w:type="auto"/>
        <w:tblInd w:w="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78"/>
        <w:gridCol w:w="1478"/>
        <w:gridCol w:w="1478"/>
        <w:gridCol w:w="1478"/>
        <w:gridCol w:w="1478"/>
      </w:tblGrid>
      <w:tr w:rsidR="00A754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78" w:type="dxa"/>
            <w:tcBorders>
              <w:bottom w:val="single" w:sz="4" w:space="0" w:color="auto"/>
            </w:tcBorders>
            <w:shd w:val="clear" w:color="auto" w:fill="FFCC99"/>
          </w:tcPr>
          <w:p w:rsidR="00A754D1" w:rsidRDefault="00A754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Kyselina</w:t>
            </w:r>
          </w:p>
        </w:tc>
        <w:tc>
          <w:tcPr>
            <w:tcW w:w="1478" w:type="dxa"/>
            <w:vMerge w:val="restart"/>
            <w:shd w:val="clear" w:color="auto" w:fill="FFCC99"/>
          </w:tcPr>
          <w:p w:rsidR="00A754D1" w:rsidRDefault="00A754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palmitová  </w:t>
            </w:r>
          </w:p>
        </w:tc>
        <w:tc>
          <w:tcPr>
            <w:tcW w:w="1478" w:type="dxa"/>
            <w:vMerge w:val="restart"/>
            <w:shd w:val="clear" w:color="auto" w:fill="FFCC99"/>
          </w:tcPr>
          <w:p w:rsidR="00A754D1" w:rsidRDefault="00A754D1">
            <w:pPr>
              <w:rPr>
                <w:b/>
                <w:bCs/>
              </w:rPr>
            </w:pPr>
            <w:r>
              <w:rPr>
                <w:b/>
                <w:bCs/>
              </w:rPr>
              <w:t>stearová</w:t>
            </w:r>
          </w:p>
        </w:tc>
        <w:tc>
          <w:tcPr>
            <w:tcW w:w="1478" w:type="dxa"/>
            <w:vMerge w:val="restart"/>
            <w:shd w:val="clear" w:color="auto" w:fill="FFCC99"/>
          </w:tcPr>
          <w:p w:rsidR="00A754D1" w:rsidRDefault="00A754D1">
            <w:pPr>
              <w:rPr>
                <w:b/>
                <w:bCs/>
              </w:rPr>
            </w:pPr>
            <w:r>
              <w:rPr>
                <w:b/>
                <w:bCs/>
              </w:rPr>
              <w:t>olejová</w:t>
            </w:r>
          </w:p>
        </w:tc>
        <w:tc>
          <w:tcPr>
            <w:tcW w:w="1478" w:type="dxa"/>
            <w:vMerge w:val="restart"/>
            <w:shd w:val="clear" w:color="auto" w:fill="FFCC99"/>
          </w:tcPr>
          <w:p w:rsidR="00A754D1" w:rsidRDefault="00A754D1">
            <w:pPr>
              <w:rPr>
                <w:b/>
                <w:bCs/>
              </w:rPr>
            </w:pPr>
            <w:r>
              <w:rPr>
                <w:b/>
                <w:bCs/>
              </w:rPr>
              <w:t>linolová</w:t>
            </w:r>
          </w:p>
        </w:tc>
      </w:tr>
      <w:tr w:rsidR="00A754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78" w:type="dxa"/>
            <w:tcBorders>
              <w:bottom w:val="single" w:sz="4" w:space="0" w:color="auto"/>
            </w:tcBorders>
            <w:shd w:val="clear" w:color="auto" w:fill="FFFF99"/>
          </w:tcPr>
          <w:p w:rsidR="00A754D1" w:rsidRDefault="00A754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Tuk</w:t>
            </w:r>
          </w:p>
        </w:tc>
        <w:tc>
          <w:tcPr>
            <w:tcW w:w="1478" w:type="dxa"/>
            <w:vMerge/>
            <w:tcBorders>
              <w:bottom w:val="single" w:sz="4" w:space="0" w:color="auto"/>
            </w:tcBorders>
          </w:tcPr>
          <w:p w:rsidR="00A754D1" w:rsidRDefault="00A754D1">
            <w:pPr>
              <w:rPr>
                <w:b/>
                <w:bCs/>
              </w:rPr>
            </w:pPr>
          </w:p>
        </w:tc>
        <w:tc>
          <w:tcPr>
            <w:tcW w:w="1478" w:type="dxa"/>
            <w:vMerge/>
            <w:tcBorders>
              <w:bottom w:val="single" w:sz="4" w:space="0" w:color="auto"/>
            </w:tcBorders>
          </w:tcPr>
          <w:p w:rsidR="00A754D1" w:rsidRDefault="00A754D1">
            <w:pPr>
              <w:rPr>
                <w:b/>
                <w:bCs/>
              </w:rPr>
            </w:pPr>
          </w:p>
        </w:tc>
        <w:tc>
          <w:tcPr>
            <w:tcW w:w="1478" w:type="dxa"/>
            <w:vMerge/>
            <w:tcBorders>
              <w:bottom w:val="single" w:sz="4" w:space="0" w:color="auto"/>
            </w:tcBorders>
          </w:tcPr>
          <w:p w:rsidR="00A754D1" w:rsidRDefault="00A754D1">
            <w:pPr>
              <w:rPr>
                <w:b/>
                <w:bCs/>
              </w:rPr>
            </w:pPr>
          </w:p>
        </w:tc>
        <w:tc>
          <w:tcPr>
            <w:tcW w:w="1478" w:type="dxa"/>
            <w:vMerge/>
            <w:tcBorders>
              <w:bottom w:val="single" w:sz="4" w:space="0" w:color="auto"/>
            </w:tcBorders>
          </w:tcPr>
          <w:p w:rsidR="00A754D1" w:rsidRDefault="00A754D1">
            <w:pPr>
              <w:rPr>
                <w:b/>
                <w:bCs/>
              </w:rPr>
            </w:pPr>
          </w:p>
        </w:tc>
      </w:tr>
      <w:tr w:rsidR="00A754D1">
        <w:tblPrEx>
          <w:tblCellMar>
            <w:top w:w="0" w:type="dxa"/>
            <w:bottom w:w="0" w:type="dxa"/>
          </w:tblCellMar>
        </w:tblPrEx>
        <w:tc>
          <w:tcPr>
            <w:tcW w:w="1478" w:type="dxa"/>
            <w:shd w:val="clear" w:color="auto" w:fill="FFFF99"/>
          </w:tcPr>
          <w:p w:rsidR="00A754D1" w:rsidRDefault="00A754D1">
            <w:r>
              <w:t xml:space="preserve"> olivový olej</w:t>
            </w:r>
          </w:p>
        </w:tc>
        <w:tc>
          <w:tcPr>
            <w:tcW w:w="1478" w:type="dxa"/>
            <w:shd w:val="clear" w:color="auto" w:fill="99CCFF"/>
          </w:tcPr>
          <w:p w:rsidR="00A754D1" w:rsidRDefault="00A754D1">
            <w:pPr>
              <w:jc w:val="center"/>
            </w:pPr>
            <w:r>
              <w:t>5-15%</w:t>
            </w:r>
          </w:p>
        </w:tc>
        <w:tc>
          <w:tcPr>
            <w:tcW w:w="1478" w:type="dxa"/>
            <w:shd w:val="clear" w:color="auto" w:fill="99CCFF"/>
          </w:tcPr>
          <w:p w:rsidR="00A754D1" w:rsidRDefault="00A754D1">
            <w:pPr>
              <w:jc w:val="center"/>
            </w:pPr>
            <w:r>
              <w:t>1-4%</w:t>
            </w:r>
          </w:p>
        </w:tc>
        <w:tc>
          <w:tcPr>
            <w:tcW w:w="1478" w:type="dxa"/>
            <w:shd w:val="clear" w:color="auto" w:fill="CCFFFF"/>
          </w:tcPr>
          <w:p w:rsidR="00A754D1" w:rsidRDefault="00A754D1">
            <w:pPr>
              <w:jc w:val="center"/>
            </w:pPr>
            <w:r>
              <w:t>67-84%</w:t>
            </w:r>
          </w:p>
        </w:tc>
        <w:tc>
          <w:tcPr>
            <w:tcW w:w="1478" w:type="dxa"/>
            <w:shd w:val="clear" w:color="auto" w:fill="CCFFFF"/>
          </w:tcPr>
          <w:p w:rsidR="00A754D1" w:rsidRDefault="00A754D1">
            <w:pPr>
              <w:jc w:val="center"/>
            </w:pPr>
            <w:r>
              <w:t>8-12%</w:t>
            </w:r>
          </w:p>
        </w:tc>
      </w:tr>
      <w:tr w:rsidR="00A754D1">
        <w:tblPrEx>
          <w:tblCellMar>
            <w:top w:w="0" w:type="dxa"/>
            <w:bottom w:w="0" w:type="dxa"/>
          </w:tblCellMar>
        </w:tblPrEx>
        <w:tc>
          <w:tcPr>
            <w:tcW w:w="1478" w:type="dxa"/>
            <w:shd w:val="clear" w:color="auto" w:fill="FFFF99"/>
          </w:tcPr>
          <w:p w:rsidR="00A754D1" w:rsidRDefault="00A754D1">
            <w:r>
              <w:t xml:space="preserve"> sójový olej</w:t>
            </w:r>
          </w:p>
        </w:tc>
        <w:tc>
          <w:tcPr>
            <w:tcW w:w="1478" w:type="dxa"/>
            <w:shd w:val="clear" w:color="auto" w:fill="99CCFF"/>
          </w:tcPr>
          <w:p w:rsidR="00A754D1" w:rsidRDefault="00A754D1">
            <w:pPr>
              <w:jc w:val="center"/>
            </w:pPr>
            <w:r>
              <w:t>6-10%</w:t>
            </w:r>
          </w:p>
        </w:tc>
        <w:tc>
          <w:tcPr>
            <w:tcW w:w="1478" w:type="dxa"/>
            <w:shd w:val="clear" w:color="auto" w:fill="99CCFF"/>
          </w:tcPr>
          <w:p w:rsidR="00A754D1" w:rsidRDefault="00A754D1">
            <w:pPr>
              <w:jc w:val="center"/>
            </w:pPr>
            <w:r>
              <w:t>2-4%</w:t>
            </w:r>
          </w:p>
        </w:tc>
        <w:tc>
          <w:tcPr>
            <w:tcW w:w="1478" w:type="dxa"/>
            <w:shd w:val="clear" w:color="auto" w:fill="CCFFFF"/>
          </w:tcPr>
          <w:p w:rsidR="00A754D1" w:rsidRDefault="00A754D1">
            <w:pPr>
              <w:jc w:val="center"/>
            </w:pPr>
            <w:r>
              <w:t>20-30%</w:t>
            </w:r>
          </w:p>
        </w:tc>
        <w:tc>
          <w:tcPr>
            <w:tcW w:w="1478" w:type="dxa"/>
            <w:shd w:val="clear" w:color="auto" w:fill="CCFFFF"/>
          </w:tcPr>
          <w:p w:rsidR="00A754D1" w:rsidRDefault="00A754D1">
            <w:pPr>
              <w:jc w:val="center"/>
            </w:pPr>
            <w:r>
              <w:t>50-58%</w:t>
            </w:r>
          </w:p>
        </w:tc>
      </w:tr>
      <w:tr w:rsidR="00A754D1">
        <w:tblPrEx>
          <w:tblCellMar>
            <w:top w:w="0" w:type="dxa"/>
            <w:bottom w:w="0" w:type="dxa"/>
          </w:tblCellMar>
        </w:tblPrEx>
        <w:tc>
          <w:tcPr>
            <w:tcW w:w="1478" w:type="dxa"/>
            <w:shd w:val="clear" w:color="auto" w:fill="FFFF99"/>
          </w:tcPr>
          <w:p w:rsidR="00A754D1" w:rsidRDefault="00A754D1">
            <w:r>
              <w:t xml:space="preserve">     máslo</w:t>
            </w:r>
          </w:p>
        </w:tc>
        <w:tc>
          <w:tcPr>
            <w:tcW w:w="1478" w:type="dxa"/>
            <w:shd w:val="clear" w:color="auto" w:fill="99CCFF"/>
          </w:tcPr>
          <w:p w:rsidR="00A754D1" w:rsidRDefault="00A754D1">
            <w:pPr>
              <w:jc w:val="center"/>
            </w:pPr>
            <w:r>
              <w:t>25-29%</w:t>
            </w:r>
          </w:p>
        </w:tc>
        <w:tc>
          <w:tcPr>
            <w:tcW w:w="1478" w:type="dxa"/>
            <w:shd w:val="clear" w:color="auto" w:fill="99CCFF"/>
          </w:tcPr>
          <w:p w:rsidR="00A754D1" w:rsidRDefault="00A754D1">
            <w:pPr>
              <w:jc w:val="center"/>
            </w:pPr>
            <w:r>
              <w:t>9-12%</w:t>
            </w:r>
          </w:p>
        </w:tc>
        <w:tc>
          <w:tcPr>
            <w:tcW w:w="1478" w:type="dxa"/>
            <w:shd w:val="clear" w:color="auto" w:fill="CCFFFF"/>
          </w:tcPr>
          <w:p w:rsidR="00A754D1" w:rsidRDefault="00A754D1">
            <w:pPr>
              <w:jc w:val="center"/>
            </w:pPr>
            <w:r>
              <w:t>18-33%</w:t>
            </w:r>
          </w:p>
        </w:tc>
        <w:tc>
          <w:tcPr>
            <w:tcW w:w="1478" w:type="dxa"/>
            <w:shd w:val="clear" w:color="auto" w:fill="CCFFFF"/>
          </w:tcPr>
          <w:p w:rsidR="00A754D1" w:rsidRDefault="00A754D1">
            <w:pPr>
              <w:jc w:val="center"/>
            </w:pPr>
            <w:r>
              <w:t>2-4%</w:t>
            </w:r>
          </w:p>
        </w:tc>
      </w:tr>
      <w:tr w:rsidR="00A754D1">
        <w:tblPrEx>
          <w:tblCellMar>
            <w:top w:w="0" w:type="dxa"/>
            <w:bottom w:w="0" w:type="dxa"/>
          </w:tblCellMar>
        </w:tblPrEx>
        <w:tc>
          <w:tcPr>
            <w:tcW w:w="1478" w:type="dxa"/>
            <w:shd w:val="clear" w:color="auto" w:fill="FFFF99"/>
          </w:tcPr>
          <w:p w:rsidR="00A754D1" w:rsidRDefault="00A754D1">
            <w:r>
              <w:t xml:space="preserve">     sádlo</w:t>
            </w:r>
          </w:p>
        </w:tc>
        <w:tc>
          <w:tcPr>
            <w:tcW w:w="1478" w:type="dxa"/>
            <w:shd w:val="clear" w:color="auto" w:fill="99CCFF"/>
          </w:tcPr>
          <w:p w:rsidR="00A754D1" w:rsidRDefault="00A754D1">
            <w:pPr>
              <w:jc w:val="center"/>
            </w:pPr>
            <w:r>
              <w:t>25-30%</w:t>
            </w:r>
          </w:p>
        </w:tc>
        <w:tc>
          <w:tcPr>
            <w:tcW w:w="1478" w:type="dxa"/>
            <w:shd w:val="clear" w:color="auto" w:fill="99CCFF"/>
          </w:tcPr>
          <w:p w:rsidR="00A754D1" w:rsidRDefault="00A754D1">
            <w:pPr>
              <w:jc w:val="center"/>
            </w:pPr>
            <w:r>
              <w:t>12-18%</w:t>
            </w:r>
          </w:p>
        </w:tc>
        <w:tc>
          <w:tcPr>
            <w:tcW w:w="1478" w:type="dxa"/>
            <w:shd w:val="clear" w:color="auto" w:fill="CCFFFF"/>
          </w:tcPr>
          <w:p w:rsidR="00A754D1" w:rsidRDefault="00A754D1">
            <w:pPr>
              <w:jc w:val="center"/>
            </w:pPr>
            <w:r>
              <w:t>38-48%</w:t>
            </w:r>
          </w:p>
        </w:tc>
        <w:tc>
          <w:tcPr>
            <w:tcW w:w="1478" w:type="dxa"/>
            <w:shd w:val="clear" w:color="auto" w:fill="CCFFFF"/>
          </w:tcPr>
          <w:p w:rsidR="00A754D1" w:rsidRDefault="00A754D1">
            <w:pPr>
              <w:jc w:val="center"/>
            </w:pPr>
            <w:r>
              <w:t>6-12%</w:t>
            </w:r>
          </w:p>
        </w:tc>
      </w:tr>
    </w:tbl>
    <w:p w:rsidR="00A754D1" w:rsidRDefault="00A754D1">
      <w:pPr>
        <w:rPr>
          <w:b/>
          <w:bCs/>
        </w:rPr>
      </w:pPr>
    </w:p>
    <w:p w:rsidR="00A754D1" w:rsidRDefault="00A754D1">
      <w:r>
        <w:t xml:space="preserve">  Vybarvi zeleně sloupce, které uvádějí obsah nenasycených kyselin a modře sloupce,</w:t>
      </w:r>
    </w:p>
    <w:p w:rsidR="00A754D1" w:rsidRDefault="00A754D1">
      <w:pPr>
        <w:rPr>
          <w:sz w:val="22"/>
        </w:rPr>
      </w:pPr>
      <w:r>
        <w:t xml:space="preserve">   které uvádějí obsah nasycených kyselin</w:t>
      </w:r>
      <w:r>
        <w:rPr>
          <w:sz w:val="22"/>
        </w:rPr>
        <w:t>.</w:t>
      </w:r>
    </w:p>
    <w:p w:rsidR="00A754D1" w:rsidRDefault="00A754D1">
      <w:r>
        <w:t xml:space="preserve">   Které tuky mají více zastoupeny nenasycené kyseliny?  </w:t>
      </w:r>
      <w:r>
        <w:rPr>
          <w:color w:val="FF0000"/>
        </w:rPr>
        <w:t>Tuky rostlinného původu.</w:t>
      </w:r>
    </w:p>
    <w:p w:rsidR="00A754D1" w:rsidRDefault="00A754D1">
      <w:pPr>
        <w:rPr>
          <w:color w:val="FF0000"/>
        </w:rPr>
      </w:pPr>
      <w:r>
        <w:rPr>
          <w:noProof/>
          <w:sz w:val="20"/>
        </w:rPr>
        <w:pict>
          <v:shape id="_x0000_s1047" type="#_x0000_t202" style="position:absolute;margin-left:5in;margin-top:8.95pt;width:102pt;height:18pt;z-index:8">
            <v:textbox>
              <w:txbxContent>
                <w:p w:rsidR="00A754D1" w:rsidRDefault="00A754D1">
                  <w:pPr>
                    <w:rPr>
                      <w:sz w:val="22"/>
                    </w:rPr>
                  </w:pPr>
                  <w:r>
                    <w:rPr>
                      <w:sz w:val="20"/>
                    </w:rPr>
                    <w:t xml:space="preserve">           </w:t>
                  </w:r>
                  <w:r>
                    <w:rPr>
                      <w:sz w:val="22"/>
                    </w:rPr>
                    <w:t>olej</w:t>
                  </w:r>
                </w:p>
              </w:txbxContent>
            </v:textbox>
          </v:shape>
        </w:pict>
      </w:r>
      <w:r>
        <w:t xml:space="preserve">   Které tuky jsou zdravější?  </w:t>
      </w:r>
      <w:r>
        <w:rPr>
          <w:color w:val="FF0000"/>
        </w:rPr>
        <w:t>Tuky rostlinného původu.</w:t>
      </w:r>
    </w:p>
    <w:p w:rsidR="00A754D1" w:rsidRDefault="00A754D1">
      <w:pPr>
        <w:pStyle w:val="Zhlav"/>
        <w:tabs>
          <w:tab w:val="clear" w:pos="4536"/>
          <w:tab w:val="clear" w:pos="9072"/>
        </w:tabs>
        <w:rPr>
          <w:color w:val="FF0000"/>
        </w:rPr>
      </w:pPr>
      <w:r>
        <w:rPr>
          <w:noProof/>
          <w:sz w:val="20"/>
        </w:rPr>
        <w:pict>
          <v:shape id="_x0000_s1046" type="#_x0000_t75" style="position:absolute;margin-left:348pt;margin-top:13.15pt;width:120pt;height:81.3pt;z-index:7">
            <v:imagedata r:id="rId8" o:title="" croptop="6751f" cropbottom="6246f" cropright="10923f"/>
          </v:shape>
          <o:OLEObject Type="Embed" ProgID="PBrush" ShapeID="_x0000_s1046" DrawAspect="Content" ObjectID="_1433621732" r:id="rId10"/>
        </w:pict>
      </w:r>
    </w:p>
    <w:p w:rsidR="00A754D1" w:rsidRDefault="00A754D1">
      <w:pPr>
        <w:rPr>
          <w:b/>
          <w:bCs/>
        </w:rPr>
      </w:pPr>
      <w:r>
        <w:rPr>
          <w:b/>
          <w:bCs/>
        </w:rPr>
        <w:t>6. Praktický úkol: Ověř rozpustnost tuků v různých rozpouštědlech</w:t>
      </w:r>
    </w:p>
    <w:p w:rsidR="00A754D1" w:rsidRDefault="00A754D1">
      <w:pPr>
        <w:rPr>
          <w:b/>
          <w:bCs/>
        </w:rPr>
      </w:pPr>
    </w:p>
    <w:p w:rsidR="00A754D1" w:rsidRDefault="00A754D1">
      <w:r>
        <w:t xml:space="preserve">  </w:t>
      </w:r>
      <w:r>
        <w:rPr>
          <w:b/>
          <w:bCs/>
        </w:rPr>
        <w:t>Postup</w:t>
      </w:r>
      <w:r>
        <w:t>:1. Do pěti zkumavek s 5cm</w:t>
      </w:r>
      <w:r>
        <w:rPr>
          <w:vertAlign w:val="superscript"/>
        </w:rPr>
        <w:t xml:space="preserve">3 </w:t>
      </w:r>
      <w:r>
        <w:t>rozpouštědla přidej 1 cm</w:t>
      </w:r>
      <w:r>
        <w:rPr>
          <w:vertAlign w:val="superscript"/>
        </w:rPr>
        <w:t>3</w:t>
      </w:r>
      <w:r>
        <w:t xml:space="preserve"> oleje</w:t>
      </w:r>
    </w:p>
    <w:p w:rsidR="00A754D1" w:rsidRDefault="00A754D1">
      <w:r>
        <w:t xml:space="preserve">                   a obsah zazátkované zkumavky protřepej.</w:t>
      </w:r>
    </w:p>
    <w:p w:rsidR="00A754D1" w:rsidRDefault="00A754D1">
      <w:r>
        <w:t xml:space="preserve">               2. Výsledky rozpustnosti zanes do tabulky.</w:t>
      </w:r>
    </w:p>
    <w:p w:rsidR="00A754D1" w:rsidRDefault="00A754D1">
      <w:r>
        <w:t xml:space="preserve">                   (rozpouští se, částečně se rozpouští, nerozpouští se) </w:t>
      </w:r>
    </w:p>
    <w:p w:rsidR="00A754D1" w:rsidRDefault="00A754D1">
      <w:pPr>
        <w:ind w:right="-1010"/>
        <w:rPr>
          <w:sz w:val="16"/>
        </w:rPr>
      </w:pPr>
      <w:r>
        <w:t xml:space="preserve">                                                                                                                     </w:t>
      </w:r>
      <w:proofErr w:type="gramStart"/>
      <w:r>
        <w:rPr>
          <w:sz w:val="16"/>
        </w:rPr>
        <w:t>voda  ethanol</w:t>
      </w:r>
      <w:proofErr w:type="gramEnd"/>
      <w:r>
        <w:rPr>
          <w:sz w:val="16"/>
        </w:rPr>
        <w:t xml:space="preserve"> benzín aceton toluen</w:t>
      </w:r>
    </w:p>
    <w:tbl>
      <w:tblPr>
        <w:tblpPr w:leftFromText="141" w:rightFromText="141" w:vertAnchor="text" w:horzAnchor="margin" w:tblpY="3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35"/>
        <w:gridCol w:w="1535"/>
        <w:gridCol w:w="1535"/>
        <w:gridCol w:w="1535"/>
        <w:gridCol w:w="1535"/>
        <w:gridCol w:w="1515"/>
      </w:tblGrid>
      <w:tr w:rsidR="00A754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35" w:type="dxa"/>
            <w:vMerge w:val="restart"/>
            <w:shd w:val="clear" w:color="auto" w:fill="FFFF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Název tuku</w:t>
            </w:r>
          </w:p>
        </w:tc>
        <w:tc>
          <w:tcPr>
            <w:tcW w:w="7655" w:type="dxa"/>
            <w:gridSpan w:val="5"/>
            <w:shd w:val="clear" w:color="auto" w:fill="FFCC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Druh rozpouštědla</w:t>
            </w:r>
          </w:p>
        </w:tc>
      </w:tr>
      <w:tr w:rsidR="00A754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35" w:type="dxa"/>
            <w:vMerge/>
            <w:shd w:val="clear" w:color="auto" w:fill="FFFF99"/>
          </w:tcPr>
          <w:p w:rsidR="00A754D1" w:rsidRDefault="00A754D1">
            <w:pPr>
              <w:jc w:val="center"/>
              <w:rPr>
                <w:b/>
                <w:bCs/>
              </w:rPr>
            </w:pPr>
          </w:p>
        </w:tc>
        <w:tc>
          <w:tcPr>
            <w:tcW w:w="1535" w:type="dxa"/>
            <w:shd w:val="clear" w:color="auto" w:fill="FFCC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voda</w:t>
            </w:r>
          </w:p>
        </w:tc>
        <w:tc>
          <w:tcPr>
            <w:tcW w:w="1535" w:type="dxa"/>
            <w:shd w:val="clear" w:color="auto" w:fill="FFCC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ethanol</w:t>
            </w:r>
          </w:p>
        </w:tc>
        <w:tc>
          <w:tcPr>
            <w:tcW w:w="1535" w:type="dxa"/>
            <w:shd w:val="clear" w:color="auto" w:fill="FFCC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benzín</w:t>
            </w:r>
          </w:p>
        </w:tc>
        <w:tc>
          <w:tcPr>
            <w:tcW w:w="1535" w:type="dxa"/>
            <w:shd w:val="clear" w:color="auto" w:fill="FFCC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toluen</w:t>
            </w:r>
          </w:p>
        </w:tc>
        <w:tc>
          <w:tcPr>
            <w:tcW w:w="1515" w:type="dxa"/>
            <w:shd w:val="clear" w:color="auto" w:fill="FFCC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aceton</w:t>
            </w:r>
          </w:p>
        </w:tc>
      </w:tr>
      <w:tr w:rsidR="00A754D1">
        <w:tblPrEx>
          <w:tblCellMar>
            <w:top w:w="0" w:type="dxa"/>
            <w:bottom w:w="0" w:type="dxa"/>
          </w:tblCellMar>
        </w:tblPrEx>
        <w:trPr>
          <w:trHeight w:val="505"/>
        </w:trPr>
        <w:tc>
          <w:tcPr>
            <w:tcW w:w="1535" w:type="dxa"/>
            <w:shd w:val="clear" w:color="auto" w:fill="FFFF99"/>
          </w:tcPr>
          <w:p w:rsidR="00A754D1" w:rsidRDefault="00A754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olej</w:t>
            </w:r>
          </w:p>
        </w:tc>
        <w:tc>
          <w:tcPr>
            <w:tcW w:w="1535" w:type="dxa"/>
          </w:tcPr>
          <w:p w:rsidR="00A754D1" w:rsidRDefault="00A754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nerozpouští se</w:t>
            </w:r>
          </w:p>
        </w:tc>
        <w:tc>
          <w:tcPr>
            <w:tcW w:w="1535" w:type="dxa"/>
          </w:tcPr>
          <w:p w:rsidR="00A754D1" w:rsidRDefault="00A754D1">
            <w:pPr>
              <w:rPr>
                <w:color w:val="FF0000"/>
              </w:rPr>
            </w:pPr>
            <w:r>
              <w:rPr>
                <w:color w:val="FF0000"/>
              </w:rPr>
              <w:t>rozpouští se jen částečně</w:t>
            </w:r>
          </w:p>
        </w:tc>
        <w:tc>
          <w:tcPr>
            <w:tcW w:w="1535" w:type="dxa"/>
          </w:tcPr>
          <w:p w:rsidR="00A754D1" w:rsidRDefault="00A754D1">
            <w:pPr>
              <w:rPr>
                <w:color w:val="FF0000"/>
              </w:rPr>
            </w:pPr>
            <w:r>
              <w:rPr>
                <w:color w:val="FF0000"/>
              </w:rPr>
              <w:t>rozpouští se</w:t>
            </w:r>
          </w:p>
        </w:tc>
        <w:tc>
          <w:tcPr>
            <w:tcW w:w="1535" w:type="dxa"/>
          </w:tcPr>
          <w:p w:rsidR="00A754D1" w:rsidRDefault="00A754D1">
            <w:pPr>
              <w:rPr>
                <w:color w:val="FF0000"/>
              </w:rPr>
            </w:pPr>
            <w:r>
              <w:rPr>
                <w:color w:val="FF0000"/>
              </w:rPr>
              <w:t>rozpouští se</w:t>
            </w:r>
          </w:p>
        </w:tc>
        <w:tc>
          <w:tcPr>
            <w:tcW w:w="1515" w:type="dxa"/>
          </w:tcPr>
          <w:p w:rsidR="00A754D1" w:rsidRDefault="00A754D1">
            <w:pPr>
              <w:rPr>
                <w:color w:val="FF0000"/>
              </w:rPr>
            </w:pPr>
            <w:r>
              <w:rPr>
                <w:color w:val="FF0000"/>
              </w:rPr>
              <w:t>rozpouští se</w:t>
            </w:r>
          </w:p>
        </w:tc>
      </w:tr>
    </w:tbl>
    <w:p w:rsidR="00A754D1" w:rsidRDefault="00A754D1"/>
    <w:sectPr w:rsidR="00A754D1">
      <w:pgSz w:w="11906" w:h="16838" w:code="9"/>
      <w:pgMar w:top="567" w:right="1226" w:bottom="53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E0B90"/>
    <w:multiLevelType w:val="hybridMultilevel"/>
    <w:tmpl w:val="E1261FA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38B"/>
    <w:rsid w:val="00A0238B"/>
    <w:rsid w:val="00A754D1"/>
    <w:rsid w:val="00F61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../../../../../Users/Radka/AppData/Local/Temp/msoclip1/01/clip_image002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1163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Klasifikační  arch</vt:lpstr>
    </vt:vector>
  </TitlesOfParts>
  <Company>ASDDD</Company>
  <LinksUpToDate>false</LinksUpToDate>
  <CharactersWithSpaces>8013</CharactersWithSpaces>
  <SharedDoc>false</SharedDoc>
  <HLinks>
    <vt:vector size="6" baseType="variant">
      <vt:variant>
        <vt:i4>2228235</vt:i4>
      </vt:variant>
      <vt:variant>
        <vt:i4>6352</vt:i4>
      </vt:variant>
      <vt:variant>
        <vt:i4>1025</vt:i4>
      </vt:variant>
      <vt:variant>
        <vt:i4>1</vt:i4>
      </vt:variant>
      <vt:variant>
        <vt:lpwstr>C:\Users\Radka\AppData\Local\Temp\msoclip1\01\clip_image002.jpg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Klasifikační  arch</dc:title>
  <dc:subject/>
  <dc:creator>Radka</dc:creator>
  <cp:keywords/>
  <cp:lastModifiedBy>pc</cp:lastModifiedBy>
  <cp:revision>2</cp:revision>
  <cp:lastPrinted>2013-01-22T08:44:00Z</cp:lastPrinted>
  <dcterms:created xsi:type="dcterms:W3CDTF">2013-06-24T21:29:00Z</dcterms:created>
  <dcterms:modified xsi:type="dcterms:W3CDTF">2013-06-24T21:29:00Z</dcterms:modified>
</cp:coreProperties>
</file>