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  <w:r w:rsidRPr="005D19EB">
        <w:rPr>
          <w:rFonts w:ascii="Times New Roman" w:hAnsi="Times New Roman" w:cs="Times New Roman"/>
          <w:sz w:val="48"/>
          <w:szCs w:val="48"/>
        </w:rPr>
        <w:t>Číslo materiálu: VY 32 INOVACE 30/1</w:t>
      </w:r>
      <w:r>
        <w:rPr>
          <w:rFonts w:ascii="Times New Roman" w:hAnsi="Times New Roman" w:cs="Times New Roman"/>
          <w:sz w:val="48"/>
          <w:szCs w:val="48"/>
        </w:rPr>
        <w:t>8</w:t>
      </w: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Default="00302C9A" w:rsidP="009B1D85">
      <w:pPr>
        <w:rPr>
          <w:rFonts w:ascii="Times New Roman" w:hAnsi="Times New Roman" w:cs="Times New Roman"/>
          <w:sz w:val="48"/>
          <w:szCs w:val="48"/>
        </w:rPr>
      </w:pPr>
      <w:r w:rsidRPr="005D19EB">
        <w:rPr>
          <w:rFonts w:ascii="Times New Roman" w:hAnsi="Times New Roman" w:cs="Times New Roman"/>
          <w:sz w:val="48"/>
          <w:szCs w:val="48"/>
        </w:rPr>
        <w:t xml:space="preserve">Název materiálu: </w:t>
      </w:r>
      <w:r>
        <w:rPr>
          <w:rFonts w:ascii="Times New Roman" w:hAnsi="Times New Roman" w:cs="Times New Roman"/>
          <w:sz w:val="48"/>
          <w:szCs w:val="48"/>
        </w:rPr>
        <w:t>Testování žáků 8. a 9. tříd</w:t>
      </w:r>
    </w:p>
    <w:p w:rsidR="00302C9A" w:rsidRPr="005D19EB" w:rsidRDefault="00302C9A" w:rsidP="00635910">
      <w:pPr>
        <w:ind w:left="354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Hudba v období baroka</w:t>
      </w: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  <w:r w:rsidRPr="005D19EB">
        <w:rPr>
          <w:rFonts w:ascii="Times New Roman" w:hAnsi="Times New Roman" w:cs="Times New Roman"/>
          <w:sz w:val="48"/>
          <w:szCs w:val="48"/>
        </w:rPr>
        <w:t>Zpracoval: Mgr. Bc. BcA. Michal Jančík</w:t>
      </w:r>
    </w:p>
    <w:p w:rsidR="00302C9A" w:rsidRPr="005D19EB" w:rsidRDefault="00302C9A" w:rsidP="009B1D85">
      <w:pPr>
        <w:rPr>
          <w:rFonts w:ascii="Times New Roman" w:hAnsi="Times New Roman" w:cs="Times New Roman"/>
          <w:sz w:val="48"/>
          <w:szCs w:val="48"/>
        </w:rPr>
      </w:pPr>
    </w:p>
    <w:p w:rsidR="00302C9A" w:rsidRDefault="00302C9A" w:rsidP="008D5555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ANOTACE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Škola</w:t>
      </w:r>
      <w:r>
        <w:rPr>
          <w:rFonts w:ascii="Times New Roman" w:hAnsi="Times New Roman" w:cs="Times New Roman"/>
          <w:sz w:val="24"/>
          <w:szCs w:val="24"/>
        </w:rPr>
        <w:t>: Základní škola Brno, Jana Babáka 1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Vypracoval: </w:t>
      </w:r>
      <w:r>
        <w:rPr>
          <w:rFonts w:ascii="Times New Roman" w:hAnsi="Times New Roman" w:cs="Times New Roman"/>
          <w:sz w:val="24"/>
          <w:szCs w:val="24"/>
        </w:rPr>
        <w:t>Mgr. Bc. BcA. Michal Jančík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Období vzniku materiálu: </w:t>
      </w:r>
      <w:r>
        <w:rPr>
          <w:rFonts w:ascii="Times New Roman" w:hAnsi="Times New Roman" w:cs="Times New Roman"/>
          <w:sz w:val="24"/>
          <w:szCs w:val="24"/>
        </w:rPr>
        <w:t>školní rok 2012/2013</w:t>
      </w:r>
    </w:p>
    <w:p w:rsidR="00302C9A" w:rsidRDefault="00302C9A" w:rsidP="008D55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Číslo materiálu: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 32 INOVACE 30/18</w:t>
      </w:r>
    </w:p>
    <w:p w:rsidR="00302C9A" w:rsidRDefault="00302C9A" w:rsidP="008D55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Vzdělávací oblast:</w:t>
      </w:r>
      <w:r>
        <w:t xml:space="preserve"> Umění a kultura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Hudební výchova</w:t>
      </w:r>
    </w:p>
    <w:p w:rsidR="00302C9A" w:rsidRDefault="00302C9A" w:rsidP="008D55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Ročník: </w:t>
      </w:r>
      <w:r>
        <w:rPr>
          <w:rFonts w:ascii="Times New Roman" w:hAnsi="Times New Roman" w:cs="Times New Roman"/>
          <w:sz w:val="24"/>
          <w:szCs w:val="24"/>
        </w:rPr>
        <w:t>8., 9.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sz w:val="24"/>
          <w:szCs w:val="24"/>
        </w:rPr>
        <w:t>klasická hudba – hudba v baroku – homofonie</w:t>
      </w:r>
    </w:p>
    <w:p w:rsidR="00302C9A" w:rsidRDefault="00302C9A" w:rsidP="008D55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Předpokládané cíle vedoucí ke klíčovým kompetencím: </w:t>
      </w:r>
      <w:r>
        <w:rPr>
          <w:rFonts w:ascii="Times New Roman" w:hAnsi="Times New Roman" w:cs="Times New Roman"/>
          <w:sz w:val="24"/>
          <w:szCs w:val="24"/>
        </w:rPr>
        <w:t>žák hovoří o základních rysech hudby v baroku, orientuje se v hudebních  nástrojích tohoto období, definuje funkci hudby v této epoše a pojem homofonie, orientuje se v nejvýznamnějších skladatelích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výukové metody: </w:t>
      </w:r>
      <w:r>
        <w:rPr>
          <w:rFonts w:ascii="Times New Roman" w:hAnsi="Times New Roman" w:cs="Times New Roman"/>
          <w:sz w:val="24"/>
          <w:szCs w:val="24"/>
        </w:rPr>
        <w:t>individuální práce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Předpokládané pomůcky: </w:t>
      </w:r>
      <w:r>
        <w:rPr>
          <w:rFonts w:ascii="Times New Roman" w:hAnsi="Times New Roman" w:cs="Times New Roman"/>
          <w:sz w:val="24"/>
          <w:szCs w:val="24"/>
        </w:rPr>
        <w:t>notebook, interaktivní tabule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Popis prezentace materiálu: </w:t>
      </w:r>
      <w:r>
        <w:rPr>
          <w:rFonts w:ascii="Times New Roman" w:hAnsi="Times New Roman" w:cs="Times New Roman"/>
          <w:sz w:val="24"/>
          <w:szCs w:val="24"/>
        </w:rPr>
        <w:t>Microsoft Office Word</w:t>
      </w:r>
    </w:p>
    <w:p w:rsidR="00302C9A" w:rsidRDefault="00302C9A" w:rsidP="008D5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Způsob hodnocení: </w:t>
      </w:r>
      <w:r>
        <w:rPr>
          <w:rFonts w:ascii="Times New Roman" w:hAnsi="Times New Roman" w:cs="Times New Roman"/>
          <w:sz w:val="24"/>
          <w:szCs w:val="24"/>
        </w:rPr>
        <w:t>známkou</w:t>
      </w:r>
    </w:p>
    <w:p w:rsidR="00302C9A" w:rsidRDefault="00302C9A" w:rsidP="008D5555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Bibliografie:</w:t>
      </w:r>
      <w:r>
        <w:rPr>
          <w:rFonts w:ascii="Arial" w:hAnsi="Arial" w:cs="Arial"/>
          <w:sz w:val="20"/>
          <w:szCs w:val="20"/>
        </w:rPr>
        <w:t xml:space="preserve"> </w:t>
      </w:r>
    </w:p>
    <w:p w:rsidR="00302C9A" w:rsidRDefault="00302C9A" w:rsidP="009B1D85">
      <w:pPr>
        <w:ind w:left="72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5D19EB">
        <w:rPr>
          <w:rFonts w:ascii="Arial" w:hAnsi="Arial" w:cs="Arial"/>
          <w:sz w:val="20"/>
          <w:szCs w:val="20"/>
        </w:rPr>
        <w:br w:type="page"/>
      </w:r>
      <w:r w:rsidRPr="005D19EB">
        <w:rPr>
          <w:rFonts w:ascii="Arial" w:hAnsi="Arial" w:cs="Arial"/>
          <w:b/>
          <w:bCs/>
          <w:sz w:val="28"/>
          <w:szCs w:val="28"/>
          <w:u w:val="single"/>
        </w:rPr>
        <w:t xml:space="preserve">Testování žáků – </w:t>
      </w:r>
      <w:r>
        <w:rPr>
          <w:rFonts w:ascii="Arial" w:hAnsi="Arial" w:cs="Arial"/>
          <w:b/>
          <w:bCs/>
          <w:sz w:val="28"/>
          <w:szCs w:val="28"/>
          <w:u w:val="single"/>
        </w:rPr>
        <w:t>8</w:t>
      </w:r>
      <w:r w:rsidRPr="005D19EB">
        <w:rPr>
          <w:rFonts w:ascii="Arial" w:hAnsi="Arial" w:cs="Arial"/>
          <w:b/>
          <w:bCs/>
          <w:sz w:val="28"/>
          <w:szCs w:val="28"/>
          <w:u w:val="single"/>
        </w:rPr>
        <w:t xml:space="preserve">. a </w:t>
      </w:r>
      <w:r>
        <w:rPr>
          <w:rFonts w:ascii="Arial" w:hAnsi="Arial" w:cs="Arial"/>
          <w:b/>
          <w:bCs/>
          <w:sz w:val="28"/>
          <w:szCs w:val="28"/>
          <w:u w:val="single"/>
        </w:rPr>
        <w:t>9.tříd</w:t>
      </w:r>
    </w:p>
    <w:p w:rsidR="00302C9A" w:rsidRPr="009B1D85" w:rsidRDefault="00302C9A" w:rsidP="009776A9">
      <w:pPr>
        <w:rPr>
          <w:sz w:val="24"/>
          <w:szCs w:val="24"/>
        </w:rPr>
      </w:pPr>
      <w:r w:rsidRPr="009B1D85">
        <w:rPr>
          <w:sz w:val="24"/>
          <w:szCs w:val="24"/>
        </w:rPr>
        <w:t>Jméno:_____________</w:t>
      </w:r>
      <w:r>
        <w:rPr>
          <w:sz w:val="24"/>
          <w:szCs w:val="24"/>
        </w:rPr>
        <w:t xml:space="preserve">____________________   </w:t>
      </w:r>
      <w:r w:rsidRPr="009B1D85">
        <w:rPr>
          <w:sz w:val="24"/>
          <w:szCs w:val="24"/>
        </w:rPr>
        <w:t xml:space="preserve">                         Třída:___________________</w:t>
      </w:r>
    </w:p>
    <w:p w:rsidR="00302C9A" w:rsidRPr="000D6014" w:rsidRDefault="00302C9A" w:rsidP="007319E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 kterém časovém úseku se rozprostírá baroko? Které období mu předchází a které následuje?</w:t>
      </w:r>
    </w:p>
    <w:p w:rsidR="00302C9A" w:rsidRDefault="00302C9A" w:rsidP="00372391">
      <w:pPr>
        <w:ind w:left="720"/>
        <w:rPr>
          <w:b/>
          <w:bCs/>
          <w:sz w:val="24"/>
          <w:szCs w:val="24"/>
        </w:rPr>
      </w:pPr>
    </w:p>
    <w:p w:rsidR="00302C9A" w:rsidRPr="009B1D85" w:rsidRDefault="00302C9A" w:rsidP="00372391">
      <w:pPr>
        <w:ind w:left="720"/>
        <w:rPr>
          <w:b/>
          <w:bCs/>
          <w:sz w:val="24"/>
          <w:szCs w:val="24"/>
        </w:rPr>
      </w:pPr>
    </w:p>
    <w:p w:rsidR="00302C9A" w:rsidRPr="00FD30EE" w:rsidRDefault="00302C9A" w:rsidP="007319E1">
      <w:pPr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Zkus stručně vystihnout základní rysy barokní architektury a malířství. </w:t>
      </w: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Pr="00E517A0" w:rsidRDefault="00302C9A" w:rsidP="00372391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302C9A" w:rsidRDefault="00302C9A" w:rsidP="007319E1">
      <w:pPr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 renesanci byla oblíbeným skladebný stylem polyfonie. Jak se jmenuje oblíbený skladebný styl v baroku. Zkus ho charakterizovat a graficky znázornit jeho princip.</w:t>
      </w:r>
    </w:p>
    <w:p w:rsidR="00302C9A" w:rsidRDefault="00302C9A" w:rsidP="00372391">
      <w:pPr>
        <w:ind w:left="720"/>
        <w:rPr>
          <w:sz w:val="24"/>
          <w:szCs w:val="24"/>
        </w:rPr>
      </w:pPr>
      <w:r>
        <w:rPr>
          <w:sz w:val="24"/>
          <w:szCs w:val="24"/>
        </w:rPr>
        <w:t>S</w:t>
      </w:r>
      <w:r w:rsidRPr="00E517A0">
        <w:rPr>
          <w:sz w:val="24"/>
          <w:szCs w:val="24"/>
        </w:rPr>
        <w:t xml:space="preserve">tává </w:t>
      </w:r>
      <w:r>
        <w:rPr>
          <w:sz w:val="24"/>
          <w:szCs w:val="24"/>
        </w:rPr>
        <w:t xml:space="preserve">se </w:t>
      </w:r>
      <w:r w:rsidRPr="00E517A0">
        <w:rPr>
          <w:sz w:val="24"/>
          <w:szCs w:val="24"/>
        </w:rPr>
        <w:t>velmi oblíbenou HOMOFONIE – vícehlas, který ohraničuje nahoře soprán, dole bas a ostatní hlasy mají „vyplňující“ funkci</w:t>
      </w:r>
      <w:r>
        <w:rPr>
          <w:sz w:val="24"/>
          <w:szCs w:val="24"/>
        </w:rPr>
        <w:t>.</w:t>
      </w: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ind w:left="720"/>
        <w:rPr>
          <w:sz w:val="24"/>
          <w:szCs w:val="24"/>
        </w:rPr>
      </w:pPr>
    </w:p>
    <w:p w:rsidR="00302C9A" w:rsidRDefault="00302C9A" w:rsidP="00372391">
      <w:pPr>
        <w:pStyle w:val="ListParagraph"/>
        <w:spacing w:after="0"/>
        <w:rPr>
          <w:b/>
          <w:bCs/>
          <w:sz w:val="24"/>
          <w:szCs w:val="24"/>
        </w:rPr>
      </w:pPr>
    </w:p>
    <w:p w:rsidR="00302C9A" w:rsidRDefault="00302C9A" w:rsidP="00372391">
      <w:pPr>
        <w:pStyle w:val="ListParagraph"/>
        <w:spacing w:after="0"/>
        <w:rPr>
          <w:b/>
          <w:bCs/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Napiš alespoň dva základní rysy barokní hudby.</w:t>
      </w:r>
    </w:p>
    <w:p w:rsidR="00302C9A" w:rsidRDefault="00302C9A" w:rsidP="007319E1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p w:rsidR="00302C9A" w:rsidRPr="00372391" w:rsidRDefault="00302C9A" w:rsidP="00372391">
      <w:pPr>
        <w:pStyle w:val="ListParagraph"/>
        <w:ind w:left="1080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p w:rsidR="00302C9A" w:rsidRPr="00E517A0" w:rsidRDefault="00302C9A" w:rsidP="00372391">
      <w:pPr>
        <w:rPr>
          <w:b/>
          <w:bCs/>
          <w:sz w:val="24"/>
          <w:szCs w:val="24"/>
        </w:rPr>
      </w:pPr>
    </w:p>
    <w:p w:rsidR="00302C9A" w:rsidRPr="00E517A0" w:rsidRDefault="00302C9A" w:rsidP="007319E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Jak se jmenuje hudební forma pro sólový nástroj a orchestr?</w:t>
      </w:r>
    </w:p>
    <w:p w:rsidR="00302C9A" w:rsidRDefault="00302C9A" w:rsidP="00372391">
      <w:pPr>
        <w:spacing w:after="0"/>
        <w:rPr>
          <w:b/>
          <w:bCs/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Jaká další forma byla v baroku velmi oblíbená.</w:t>
      </w:r>
    </w:p>
    <w:p w:rsidR="00302C9A" w:rsidRDefault="00302C9A" w:rsidP="00372391">
      <w:pPr>
        <w:spacing w:after="0"/>
        <w:rPr>
          <w:sz w:val="24"/>
          <w:szCs w:val="24"/>
        </w:rPr>
      </w:pPr>
    </w:p>
    <w:p w:rsidR="00302C9A" w:rsidRDefault="00302C9A" w:rsidP="00372391">
      <w:pPr>
        <w:spacing w:after="0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V roce 1598 napsal Jacobo Peri dílo, které se jmenuje Dafné. Zakroužkuj, o jaké dílo se jedná:</w:t>
      </w: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Koncert</w:t>
      </w:r>
    </w:p>
    <w:p w:rsidR="00302C9A" w:rsidRDefault="00302C9A" w:rsidP="00372391">
      <w:pPr>
        <w:pStyle w:val="ListParagraph"/>
        <w:spacing w:after="0"/>
        <w:ind w:left="1080"/>
        <w:rPr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Opera</w:t>
      </w:r>
    </w:p>
    <w:p w:rsidR="00302C9A" w:rsidRPr="00372391" w:rsidRDefault="00302C9A" w:rsidP="00372391">
      <w:pPr>
        <w:spacing w:after="0"/>
        <w:rPr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Fuga</w:t>
      </w:r>
    </w:p>
    <w:p w:rsidR="00302C9A" w:rsidRPr="00372391" w:rsidRDefault="00302C9A" w:rsidP="00372391">
      <w:pPr>
        <w:pStyle w:val="ListParagraph"/>
        <w:rPr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Napiš jména alespoň dvou barokních skladatelů.</w:t>
      </w:r>
    </w:p>
    <w:p w:rsidR="00302C9A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</w:p>
    <w:p w:rsidR="00302C9A" w:rsidRPr="00372391" w:rsidRDefault="00302C9A" w:rsidP="00372391">
      <w:pPr>
        <w:pStyle w:val="ListParagraph"/>
        <w:spacing w:after="0"/>
        <w:ind w:left="1080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</w:p>
    <w:p w:rsidR="00302C9A" w:rsidRPr="00372391" w:rsidRDefault="00302C9A" w:rsidP="00372391">
      <w:pPr>
        <w:pStyle w:val="ListParagraph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Poslechni si ukázku a napiš jméno autora a název díla</w:t>
      </w:r>
    </w:p>
    <w:p w:rsidR="00302C9A" w:rsidRDefault="00302C9A" w:rsidP="007319E1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</w:p>
    <w:p w:rsidR="00302C9A" w:rsidRPr="00372391" w:rsidRDefault="00302C9A" w:rsidP="00372391">
      <w:pPr>
        <w:pStyle w:val="ListParagraph"/>
        <w:spacing w:after="0"/>
        <w:ind w:left="1080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4"/>
        </w:numPr>
        <w:rPr>
          <w:sz w:val="24"/>
          <w:szCs w:val="24"/>
        </w:rPr>
      </w:pPr>
    </w:p>
    <w:p w:rsidR="00302C9A" w:rsidRDefault="00302C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02C9A" w:rsidRPr="005D19EB" w:rsidRDefault="00302C9A" w:rsidP="009776A9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D19EB">
        <w:rPr>
          <w:rFonts w:ascii="Arial" w:hAnsi="Arial" w:cs="Arial"/>
          <w:b/>
          <w:bCs/>
          <w:sz w:val="28"/>
          <w:szCs w:val="28"/>
          <w:u w:val="single"/>
        </w:rPr>
        <w:t xml:space="preserve">Testování žáků – </w:t>
      </w:r>
      <w:r>
        <w:rPr>
          <w:rFonts w:ascii="Arial" w:hAnsi="Arial" w:cs="Arial"/>
          <w:b/>
          <w:bCs/>
          <w:sz w:val="28"/>
          <w:szCs w:val="28"/>
          <w:u w:val="single"/>
        </w:rPr>
        <w:t>8</w:t>
      </w:r>
      <w:r w:rsidRPr="005D19EB">
        <w:rPr>
          <w:rFonts w:ascii="Arial" w:hAnsi="Arial" w:cs="Arial"/>
          <w:b/>
          <w:bCs/>
          <w:sz w:val="28"/>
          <w:szCs w:val="28"/>
          <w:u w:val="single"/>
        </w:rPr>
        <w:t xml:space="preserve">. a </w:t>
      </w:r>
      <w:r>
        <w:rPr>
          <w:rFonts w:ascii="Arial" w:hAnsi="Arial" w:cs="Arial"/>
          <w:b/>
          <w:bCs/>
          <w:sz w:val="28"/>
          <w:szCs w:val="28"/>
          <w:u w:val="single"/>
        </w:rPr>
        <w:t>9</w:t>
      </w:r>
      <w:r w:rsidRPr="005D19EB">
        <w:rPr>
          <w:rFonts w:ascii="Arial" w:hAnsi="Arial" w:cs="Arial"/>
          <w:b/>
          <w:bCs/>
          <w:sz w:val="28"/>
          <w:szCs w:val="28"/>
          <w:u w:val="single"/>
        </w:rPr>
        <w:t>.třída</w:t>
      </w:r>
    </w:p>
    <w:p w:rsidR="00302C9A" w:rsidRPr="005D19EB" w:rsidRDefault="00302C9A" w:rsidP="009B1D85">
      <w:pPr>
        <w:rPr>
          <w:rFonts w:ascii="Arial" w:hAnsi="Arial" w:cs="Arial"/>
          <w:sz w:val="20"/>
          <w:szCs w:val="20"/>
        </w:rPr>
      </w:pPr>
    </w:p>
    <w:p w:rsidR="00302C9A" w:rsidRPr="009B1D85" w:rsidRDefault="00302C9A" w:rsidP="009B1D85">
      <w:pPr>
        <w:rPr>
          <w:sz w:val="24"/>
          <w:szCs w:val="24"/>
        </w:rPr>
      </w:pPr>
      <w:r w:rsidRPr="009B1D85">
        <w:rPr>
          <w:sz w:val="24"/>
          <w:szCs w:val="24"/>
        </w:rPr>
        <w:t>Jméno:_____________</w:t>
      </w:r>
      <w:r>
        <w:rPr>
          <w:sz w:val="24"/>
          <w:szCs w:val="24"/>
        </w:rPr>
        <w:t xml:space="preserve">____________________   </w:t>
      </w:r>
      <w:r w:rsidRPr="009B1D85">
        <w:rPr>
          <w:sz w:val="24"/>
          <w:szCs w:val="24"/>
        </w:rPr>
        <w:t xml:space="preserve">                         Třída:___________________</w:t>
      </w:r>
    </w:p>
    <w:p w:rsidR="00302C9A" w:rsidRPr="00372391" w:rsidRDefault="00302C9A" w:rsidP="007319E1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Ve kterém časovém úseku se rozprostírá baroko? Které období mu předchází a které následuje?</w:t>
      </w:r>
    </w:p>
    <w:p w:rsidR="00302C9A" w:rsidRDefault="00302C9A" w:rsidP="009B1D85">
      <w:pPr>
        <w:ind w:left="720"/>
        <w:rPr>
          <w:sz w:val="24"/>
          <w:szCs w:val="24"/>
        </w:rPr>
      </w:pPr>
      <w:r>
        <w:rPr>
          <w:sz w:val="24"/>
          <w:szCs w:val="24"/>
        </w:rPr>
        <w:t>Baroko = k</w:t>
      </w:r>
      <w:r w:rsidRPr="00E517A0">
        <w:rPr>
          <w:sz w:val="24"/>
          <w:szCs w:val="24"/>
        </w:rPr>
        <w:t>ulturní epocha 17.stol – pol. 18.stol</w:t>
      </w:r>
      <w:r>
        <w:rPr>
          <w:sz w:val="24"/>
          <w:szCs w:val="24"/>
        </w:rPr>
        <w:t>. Baroku předchází renesance a následuje klasicismus.</w:t>
      </w:r>
    </w:p>
    <w:p w:rsidR="00302C9A" w:rsidRPr="009B1D85" w:rsidRDefault="00302C9A" w:rsidP="009B1D85">
      <w:pPr>
        <w:ind w:left="720"/>
        <w:rPr>
          <w:b/>
          <w:bCs/>
          <w:sz w:val="24"/>
          <w:szCs w:val="24"/>
        </w:rPr>
      </w:pPr>
    </w:p>
    <w:p w:rsidR="00302C9A" w:rsidRPr="00FD30EE" w:rsidRDefault="00302C9A" w:rsidP="007319E1">
      <w:pPr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Zkus stručně vystihnout základní rysy barokní architektury a malířství. </w:t>
      </w:r>
    </w:p>
    <w:p w:rsidR="00302C9A" w:rsidRDefault="00302C9A" w:rsidP="00E517A0">
      <w:pPr>
        <w:ind w:left="720"/>
        <w:rPr>
          <w:sz w:val="24"/>
          <w:szCs w:val="24"/>
        </w:rPr>
      </w:pPr>
      <w:r w:rsidRPr="00E517A0">
        <w:rPr>
          <w:sz w:val="24"/>
          <w:szCs w:val="24"/>
        </w:rPr>
        <w:t>Barokní architektura je velmi honosná</w:t>
      </w:r>
      <w:r>
        <w:rPr>
          <w:sz w:val="24"/>
          <w:szCs w:val="24"/>
        </w:rPr>
        <w:t xml:space="preserve">. </w:t>
      </w:r>
      <w:r w:rsidRPr="00E517A0">
        <w:rPr>
          <w:sz w:val="24"/>
          <w:szCs w:val="24"/>
        </w:rPr>
        <w:t>Interiéry (vnitřní prostory) jsou velmi zdobené, plné obrazů, soch, honosných lustrů atp.</w:t>
      </w:r>
    </w:p>
    <w:p w:rsidR="00302C9A" w:rsidRPr="00E517A0" w:rsidRDefault="00302C9A" w:rsidP="00E517A0">
      <w:pPr>
        <w:ind w:left="720"/>
        <w:rPr>
          <w:sz w:val="24"/>
          <w:szCs w:val="24"/>
        </w:rPr>
      </w:pPr>
      <w:r w:rsidRPr="00E517A0">
        <w:rPr>
          <w:sz w:val="24"/>
          <w:szCs w:val="24"/>
        </w:rPr>
        <w:t>Snahou malířů a sochařů bylo vyjádřit pohyb, vnitřní emoce zobrazených postav</w:t>
      </w:r>
      <w:r>
        <w:rPr>
          <w:sz w:val="24"/>
          <w:szCs w:val="24"/>
        </w:rPr>
        <w:t xml:space="preserve">. </w:t>
      </w:r>
      <w:r w:rsidRPr="00E517A0">
        <w:rPr>
          <w:sz w:val="24"/>
          <w:szCs w:val="24"/>
        </w:rPr>
        <w:t>Malíři ve svých obrazech detailně pracovali se světlem a stínem, tím díla získávali velké hloubky a tajemnosti</w:t>
      </w:r>
    </w:p>
    <w:p w:rsidR="00302C9A" w:rsidRPr="00E517A0" w:rsidRDefault="00302C9A" w:rsidP="00E517A0">
      <w:pPr>
        <w:ind w:left="72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</w:t>
      </w:r>
    </w:p>
    <w:p w:rsidR="00302C9A" w:rsidRPr="009B1D85" w:rsidRDefault="00302C9A" w:rsidP="009B1D85">
      <w:pPr>
        <w:ind w:left="720"/>
        <w:rPr>
          <w:sz w:val="24"/>
          <w:szCs w:val="24"/>
        </w:rPr>
      </w:pPr>
    </w:p>
    <w:p w:rsidR="00302C9A" w:rsidRDefault="00302C9A" w:rsidP="007319E1">
      <w:pPr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 renesanci byla oblíbeným skladebný stylem polyfonie. Jak se jmenuje oblíbený skladebný styl v baroku. Zkus ho charakterizovat a graficky znázornit jeho princip.</w:t>
      </w:r>
    </w:p>
    <w:p w:rsidR="00302C9A" w:rsidRDefault="00302C9A" w:rsidP="00E517A0">
      <w:pPr>
        <w:ind w:left="720"/>
        <w:rPr>
          <w:sz w:val="24"/>
          <w:szCs w:val="24"/>
        </w:rPr>
      </w:pPr>
      <w:r>
        <w:rPr>
          <w:noProof/>
          <w:lang w:eastAsia="cs-CZ"/>
        </w:rPr>
        <w:pict>
          <v:shape id="Volný tvar 5" o:spid="_x0000_s1027" style="position:absolute;left:0;text-align:left;margin-left:33.4pt;margin-top:71.9pt;width:287.9pt;height:11.05pt;flip:y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00045,321972" path="m,231820v72980,-4293,146355,-4169,218941,-12879c254089,214723,288388,204378,321972,193183v12879,-4293,25180,-11085,38636,-12879c411849,173472,463639,171718,515155,167425r77273,-25758c605307,137374,617895,132082,631065,128789r51515,-12879c794197,120203,905979,121359,1017431,128789v34998,2333,85949,27400,115910,38636c1170296,181283,1182894,183033,1223493,193183v12879,8586,24265,20009,38637,25758c1333832,247622,1349300,240733,1416676,257577v13170,3293,25584,9149,38637,12879c1472332,275319,1490255,277120,1506828,283335v17976,6741,32994,20706,51516,25758c1587630,317080,1618445,317679,1648496,321972r618186,-12879c2280247,308561,2291879,298134,2305318,296214v46941,-6706,94445,-8586,141668,-12879c2533349,240153,2462344,271000,2550017,244698v26006,-7802,51515,-17171,77273,-25757c2942903,113738,2652230,206263,3541690,193183v12879,-4293,29038,-3280,38637,-12879c3589926,170705,3587135,153809,3593206,141667v6922,-13844,18835,-24792,25757,-38636c3631084,78789,3630756,42535,3657600,25758,3680624,11368,3734873,,3734873,v206062,4293,412397,1446,618186,12879c4380168,14385,4430332,38636,4430332,38636v110733,73822,-29373,-14687,77274,38637c4521450,84195,4532015,96934,4546242,103031v16269,6973,34497,8016,51516,12879c4655051,132279,4620793,128244,4687910,141667v25606,5121,51667,7758,77273,12879c4805614,162632,4818509,168028,4855335,180304v90152,-4293,180514,-5384,270457,-12879c5169144,163812,5164498,145930,5203065,128789v24811,-11027,77273,-25758,77273,-25758l6078828,115910v17692,536,34562,7793,51516,12879c6260632,167875,6158724,137272,6259132,180304v12478,5348,26159,7531,38637,12879c6315415,200746,6331459,211811,6349284,218941v25209,10084,51516,17171,77274,25757l6581104,296214r38637,12879c6632620,313386,6644802,321972,6658377,321972r141668,e" filled="f" strokecolor="#4e6128" strokeweight="2pt">
            <v:path arrowok="t" o:connecttype="custom" o:connectlocs="0,101041;117723,95428;173122,84201;193896,78587;276995,72974;318544,61747;339319,56134;367018,50521;547065,56134;609388,72974;657862,84201;678637,95428;761735,112268;782510,117881;810209,123495;837909,134722;886383,140335;1218777,134722;1239551,129108;1315725,123495;1371124,106654;1412673,95428;1904338,84201;1925113,78587;1932038,61747;1945888,44907;1966662,11227;2008211,0;2340605,5613;2382154,16840;2423704,33680;2444478,44907;2472178,50521;2520652,61747;2562201,67361;2610675,78587;2756098,72974;2797647,56134;2839196,44907;3268537,50521;3296237,56134;3365485,78587;3386260,84201;3413959,95428;3455509,106654;3538607,129108;3559382,134722;3580156,140335;3656330,140335" o:connectangles="0,0,0,0,0,0,0,0,0,0,0,0,0,0,0,0,0,0,0,0,0,0,0,0,0,0,0,0,0,0,0,0,0,0,0,0,0,0,0,0,0,0,0,0,0,0,0,0,0"/>
          </v:shape>
        </w:pict>
      </w:r>
      <w:r>
        <w:rPr>
          <w:sz w:val="24"/>
          <w:szCs w:val="24"/>
        </w:rPr>
        <w:t>S</w:t>
      </w:r>
      <w:r w:rsidRPr="00E517A0">
        <w:rPr>
          <w:sz w:val="24"/>
          <w:szCs w:val="24"/>
        </w:rPr>
        <w:t xml:space="preserve">tává </w:t>
      </w:r>
      <w:r>
        <w:rPr>
          <w:sz w:val="24"/>
          <w:szCs w:val="24"/>
        </w:rPr>
        <w:t xml:space="preserve">se </w:t>
      </w:r>
      <w:r w:rsidRPr="00E517A0">
        <w:rPr>
          <w:sz w:val="24"/>
          <w:szCs w:val="24"/>
        </w:rPr>
        <w:t>velmi oblíbenou HOMOFONIE – vícehlas, který ohraničuje nahoře soprán, dole bas a ostatní hlasy mají „vyplňující“ funkci</w:t>
      </w:r>
      <w:r>
        <w:rPr>
          <w:sz w:val="24"/>
          <w:szCs w:val="24"/>
        </w:rPr>
        <w:t>.</w:t>
      </w:r>
    </w:p>
    <w:p w:rsidR="00302C9A" w:rsidRDefault="00302C9A" w:rsidP="00E517A0">
      <w:pPr>
        <w:ind w:left="720"/>
        <w:rPr>
          <w:sz w:val="24"/>
          <w:szCs w:val="24"/>
        </w:rPr>
      </w:pPr>
      <w:r>
        <w:rPr>
          <w:noProof/>
          <w:lang w:eastAsia="cs-CZ"/>
        </w:rPr>
        <w:pict>
          <v:shape id="Volný tvar 3" o:spid="_x0000_s1028" style="position:absolute;left:0;text-align:left;margin-left:33.4pt;margin-top:5.55pt;width:296.1pt;height:16.35pt;flip:y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93228,476518" path="m,450761v107324,-4293,215061,-2533,321971,-12879c348996,435267,372621,417449,399245,412124r64394,-12879c480811,390659,498486,383012,515155,373487v13439,-7679,24492,-19471,38636,-25757c553795,347728,650381,315533,669701,309093l785611,270456v12879,-4293,27340,-5349,38636,-12879c837126,248991,849040,238742,862884,231820v21642,-10821,69519,-19568,90152,-25758c979042,198260,1004551,188890,1030309,180304r38637,-12879c1081825,163132,1094413,157838,1107583,154546r51515,-12878c1305059,150254,1451221,155918,1596980,167425v27814,2196,63002,18001,90152,25758c1704151,198046,1721693,200976,1738647,206062v26006,7802,77274,25758,77274,25758c1939173,355072,1781363,208781,1893194,283335v15155,10103,22346,30492,38637,38637c1951410,331761,1975107,329091,1996225,334851v26194,7144,77273,25757,77273,25757c2086377,369194,2098291,379444,2112135,386366v12142,6071,26769,6286,38636,12879c2177832,414279,2198676,440972,2228045,450761r77273,25757c2464157,472225,2623324,474698,2781836,463639v27085,-1890,51515,-17171,77273,-25757l2936383,412124v12879,-4293,25466,-9586,38636,-12879l3078050,373487v12879,-8586,24493,-19471,38637,-25757c3116692,347728,3213276,315533,3232597,309093r38636,-12879c3284112,291921,3298574,290865,3309870,283335v49932,-33288,23953,-20863,77273,-38636l3503053,167425r38637,-25757l3580326,115910v8586,-12879,12632,-30433,25758,-38637c3606095,77266,3702670,45078,3721994,38637r38637,-12879l3799267,12879v47223,4293,96075,-147,141668,12879c3958447,30762,3965579,52734,3979571,64394v33289,27740,38550,25729,77274,38637c4080056,126243,4102736,153976,4134118,167425v16269,6972,34343,8586,51515,12879c4223633,237305,4193603,211029,4262907,231820v26006,7802,77273,25757,77273,25757c4400281,253284,4461049,254605,4520484,244699v18938,-3156,33869,-18195,51516,-25758c4584478,213593,4598769,212655,4610636,206062v27061,-15034,51515,-34344,77273,-51516l4765183,103031r77273,-51516c4855335,42929,4866409,30653,4881093,25758l4958366,v81566,4293,163768,1843,244698,12879c5218401,14970,5227856,31715,5241701,38637v12142,6071,25758,8585,38637,12878c5413963,140601,5207122,5011,5370490,103031v26545,15927,52508,32941,77273,51515c5480070,178777,5544838,228842,5576552,244699v17172,8586,34846,16232,51515,25757c5641506,278136,5652559,289927,5666704,296214v24811,11027,54682,10697,77273,25758c5756856,330558,5768469,341444,5782614,347730v24811,11027,51515,17171,77273,25757c5872766,377780,5886382,380295,5898524,386366v17172,8586,33539,19017,51515,25758c5966612,418339,5984536,420140,6001555,425003v13053,3729,25757,8586,38636,12879c6143222,433589,6246675,435264,6349284,425003v27016,-2702,51515,-17172,77273,-25758l6465194,386366v12879,-4293,27341,-5349,38637,-12879c6637501,284375,6430559,420027,6593983,321972v26545,-15927,51515,-34344,77273,-51516c6684135,261870,6698948,255644,6709893,244699v12879,-12879,23482,-28534,38636,-38637c6759825,198532,6774287,197476,6787166,193183v12879,-8586,24492,-19472,38636,-25758c6905137,132165,6905197,141668,6993228,141668e" filled="f" strokecolor="#243f60" strokeweight="2pt">
            <v:path arrowok="t" o:connecttype="custom" o:connectlocs="0,196421;173134,190809;214686,179585;249313,173973;277014,162749;297790,151525;360118,134689;422447,117852;443223,112240;463999,101017;512476,89793;554028,78568;574805,72956;595581,67344;623282,61733;858744,72956;907222,84180;934923,89793;976476,101017;1018028,123465;1038804,140301;1073430,145913;1114983,157137;1135759,168361;1156535,173973;1198087,196421;1239639,207645;1495877,202033;1537429,190809;1578982,179585;1599758,173973;1655160,162749;1675937,151525;1738265,134689;1759041,129077;1779817,123465;1821369,106629;1883697,72956;1904474,61733;1925249,50508;1939100,33672;2001429,16836;2022205,11224;2042981,5612;2119160,11224;2139936,28060;2181488,44896;2223040,72956;2250741,78568;2292294,101017;2333846,112240;2430801,106629;2458503,95405;2479278,89793;2520830,67344;2562383,44896;2603935,22448;2624711,11224;2666263,0;2797845,5612;2818621,16836;2839397,22448;2887875,44896;2929427,67344;2998681,106629;3026382,117852;3047158,129077;3088710,140301;3109486,151525;3151038,162749;3171815,168361;3199516,179585;3227217,185197;3247993,190809;3414202,185197;3455754,173973;3476530,168361;3497306,162749;3545784,140301;3587336,117852;3608112,106629;3628888,89793;3649664,84180;3670440,72956;3760470,61733" o:connectangles="0,0,0,0,0,0,0,0,0,0,0,0,0,0,0,0,0,0,0,0,0,0,0,0,0,0,0,0,0,0,0,0,0,0,0,0,0,0,0,0,0,0,0,0,0,0,0,0,0,0,0,0,0,0,0,0,0,0,0,0,0,0,0,0,0,0,0,0,0,0,0,0,0,0,0,0,0,0,0,0,0,0,0,0,0"/>
          </v:shape>
        </w:pict>
      </w:r>
    </w:p>
    <w:p w:rsidR="00302C9A" w:rsidRDefault="00302C9A" w:rsidP="00E517A0">
      <w:pPr>
        <w:ind w:left="720"/>
        <w:rPr>
          <w:sz w:val="24"/>
          <w:szCs w:val="24"/>
        </w:rPr>
      </w:pPr>
      <w:r>
        <w:rPr>
          <w:noProof/>
          <w:lang w:eastAsia="cs-CZ"/>
        </w:rPr>
        <w:pict>
          <v:shape id="Volný tvar 6" o:spid="_x0000_s1029" style="position:absolute;left:0;text-align:left;margin-left:37.15pt;margin-top:18pt;width:296.1pt;height:10.15pt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93229,296214" path="m,103031l206062,90152c257625,86469,308915,77273,360609,77273v107410,,214648,8586,321972,12879c843623,130413,643400,78957,772733,115910v17019,4863,34561,7793,51515,12879c850254,136591,901522,154546,901522,154546v12879,8586,24792,18836,38636,25758c971419,195935,1010860,197245,1043189,206062v26194,7144,51515,17172,77273,25758l1159099,244699r38637,12878c1270716,253284,1343900,251630,1416677,244699v17620,-1678,33822,-12388,51515,-12879c1760032,223713,2052034,223234,2343955,218941v17172,-4293,34562,-7793,51516,-12879c2421477,198260,2445687,182559,2472744,180304r154547,-12879c2640170,163132,2654060,161139,2665927,154546v27061,-15034,77273,-51515,77273,-51515l3412902,115910v30842,2659,77273,51515,77273,51515c3507347,193183,3515933,227527,3541691,244699r77273,51515c3769217,291921,3920280,299491,4069724,283335v15389,-1664,18836,-24792,25758,-38636c4106302,223058,4115050,175178,4121240,154546v7802,-26006,10697,-54682,25758,-77273c4155584,64394,4159630,46840,4172755,38637,4193658,25573,4271384,7540,4301544,r643944,12879c4963176,13534,4980049,20672,4997003,25758v26006,7802,77274,25757,77274,25757c5224530,47222,5374930,46537,5525037,38637v13557,-714,25246,-10647,38637,-12879c5602020,19367,5640947,17172,5679584,12879v94445,4293,189262,3472,283335,12879c5998144,29280,6031031,45695,6065950,51515v25758,4293,51940,6546,77273,12879c6169563,70979,6194738,81566,6220496,90152r38637,12879l6336406,128789v12879,4293,26032,7837,38637,12879c6396508,150254,6417791,159308,6439437,167425v12711,4767,25065,12563,38637,12879c6649746,184296,6821511,180304,6993229,180304e" filled="f" strokecolor="red" strokeweight="2pt">
            <v:path arrowok="t" o:connecttype="custom" o:connectlocs="0,44837;110806,39232;193910,33627;367044,39232;415522,50441;443223,56046;484776,67255;505551,78464;560954,89673;602506,100882;623282,106487;644059,112091;761790,106487;789491,100882;1260415,95278;1288117,89673;1329669,78464;1412774,72859;1433549,67255;1475101,44837;1835220,50441;1876772,72859;1904474,106487;1946026,128905;2188413,123300;2202264,106487;2216115,67255;2229966,33627;2243816,16814;2313070,0;2659338,5605;2687039,11209;2728592,22418;2970979,16814;2991755,11209;3054083,5605;3206441,11209;3261844,22418;3303396,28023;3344948,39232;3365724,44837;3407276,56046;3428053,61650;3462679,72859;3483456,78464;3760470,78464" o:connectangles="0,0,0,0,0,0,0,0,0,0,0,0,0,0,0,0,0,0,0,0,0,0,0,0,0,0,0,0,0,0,0,0,0,0,0,0,0,0,0,0,0,0,0,0,0,0"/>
          </v:shape>
        </w:pict>
      </w:r>
    </w:p>
    <w:p w:rsidR="00302C9A" w:rsidRDefault="00302C9A" w:rsidP="00E517A0">
      <w:pPr>
        <w:ind w:left="720"/>
        <w:rPr>
          <w:sz w:val="24"/>
          <w:szCs w:val="24"/>
        </w:rPr>
      </w:pPr>
      <w:r>
        <w:rPr>
          <w:noProof/>
          <w:lang w:eastAsia="cs-CZ"/>
        </w:rPr>
        <w:pict>
          <v:shape id="Volný tvar 4" o:spid="_x0000_s1030" style="position:absolute;left:0;text-align:left;margin-left:33.4pt;margin-top:1pt;width:303.75pt;height:17.25pt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173532,502276" path="m,77273v29923,5985,133305,24537,180304,38637c206310,123712,231819,133081,257577,141667r38637,12879l334851,167425r115910,77273c482792,266052,503559,282206,540913,296214v16573,6215,34496,8016,51515,12879c713231,343609,518750,295584,695459,334851v17279,3840,34497,8015,51516,12878c760028,351458,772359,357663,785611,360608v25491,5665,51515,8586,77273,12879l1481070,360608v13565,-532,25467,-9587,38637,-12879c1540943,342420,1562636,339144,1584101,334851v25758,-17172,47905,-41726,77274,-51516c1674254,279042,1688144,277049,1700011,270456v27061,-15034,47905,-41726,77273,-51515l1893194,180304r38637,-12879c1944710,163132,1957415,158275,1970468,154546r90152,-25757c2331076,133082,2601754,129918,2871989,141667v100725,4379,61428,46235,154546,77274c3039414,223234,3053305,225227,3065172,231820v27061,15034,47905,41725,77273,51515c3168203,291921,3197127,294033,3219718,309093v25758,17172,47906,41725,77274,51515l3451538,412124r38637,12879c3520805,435213,3547975,445368,3580327,450760v34140,5690,68823,7616,103031,12879c3881516,494125,3545711,456314,3876541,489397v12879,4293,25061,12879,38636,12879c3941814,502276,4020621,494630,4056845,476518v13845,-6922,26746,-15849,38637,-25758c4109474,439100,4121239,425003,4134118,412124v4293,-12879,9149,-25584,12879,-38637c4157112,338086,4155758,309476,4185634,283335v23297,-20385,47905,-41725,77273,-51515c4288665,223234,4317589,221123,4340180,206062v12879,-8586,24410,-19661,38637,-25758c4395086,173331,4413378,172511,4430332,167425v26006,-7802,77274,-25758,77274,-25758c4563414,145960,4619490,147603,4675031,154546v49013,6127,32253,18628,77273,38637c4777115,204210,4803819,210355,4829577,218941r193184,64394l5100034,309093v12879,4293,25466,9586,38636,12879c5203356,338143,5173394,329254,5228822,347729v90152,-4293,180490,-5681,270457,-12878c5516923,333440,5533840,327058,5550794,321972v28,-8,96577,-32193,115910,-38637c5666705,283335,5743976,257578,5743977,257577v49933,-33287,23953,-20862,77274,-38636l5975797,115910v12879,-8586,23953,-20863,38637,-25758c6144268,46873,5942885,112905,6104586,64394v26006,-7802,51515,-17172,77273,-25758l6220496,25758r38636,-12879l6297769,v64394,8586,129103,15078,193183,25758c6504343,27990,6517722,32043,6529589,38636v27061,15034,51515,34344,77273,51516c6619741,98738,6631654,108988,6645499,115910v17172,8586,33690,18627,51515,25757c6722223,151751,6751696,152364,6774287,167425v12879,8586,24410,19661,38637,25758c6846669,207645,6947281,217185,6967470,218941v151391,13165,131711,12879,206062,12879e" filled="f" strokecolor="#e36c0a" strokeweight="2pt">
            <v:path arrowok="t" o:connecttype="custom" o:connectlocs="0,33704;96960,50556;138514,61790;159291,67407;180069,73025;242400,106729;290880,129198;318583,134815;373989,146050;401692,151667;422469,157284;464023,162902;796457,157284;817235,151667;851863,146050;893418,123581;914195,117963;955749,95494;1018080,78642;1038858,73025;1059635,67407;1108115,56173;1544435,61790;1627544,95494;1648321,101112;1689875,123581;1731429,134815;1772984,157284;1856093,179754;1876870,185371;1925350,196606;1980756,202223;2084641,213458;2105418,219075;2181601,207840;2202379,196606;2223155,179754;2230081,162902;2250859,123581;2292413,101112;2333967,89877;2354744,78642;2382447,73025;2424002,61790;2514036,67407;2555590,84260;2597144,95494;2701030,123581;2742585,134815;2763361,140433;2811841,151667;2957282,146050;2984984,140433;3047316,123581;3088870,112346;3130425,95494;3213533,50556;3234311,39321;3282791,28086;3324345,16852;3345122,11235;3365899,5617;3386676,0;3490562,11235;3511339,16852;3552894,39321;3573671,50556;3601374,61790;3642928,73025;3663705,84260;3746813,95494;3857625,101112" o:connectangles="0,0,0,0,0,0,0,0,0,0,0,0,0,0,0,0,0,0,0,0,0,0,0,0,0,0,0,0,0,0,0,0,0,0,0,0,0,0,0,0,0,0,0,0,0,0,0,0,0,0,0,0,0,0,0,0,0,0,0,0,0,0,0,0,0,0,0,0,0,0,0,0"/>
          </v:shape>
        </w:pict>
      </w:r>
    </w:p>
    <w:p w:rsidR="00302C9A" w:rsidRDefault="00302C9A" w:rsidP="007319E1">
      <w:pPr>
        <w:pStyle w:val="ListParagraph"/>
        <w:numPr>
          <w:ilvl w:val="0"/>
          <w:numId w:val="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Napiš alespoň dva základní rysy barokní hudby.</w:t>
      </w:r>
    </w:p>
    <w:p w:rsidR="00302C9A" w:rsidRPr="00372391" w:rsidRDefault="00302C9A" w:rsidP="007319E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72391">
        <w:rPr>
          <w:sz w:val="24"/>
          <w:szCs w:val="24"/>
        </w:rPr>
        <w:t>Pro barokní hudbu je typická zpěvnost melodií a jejich záměrná líbivost</w:t>
      </w:r>
    </w:p>
    <w:p w:rsidR="00302C9A" w:rsidRPr="00372391" w:rsidRDefault="00302C9A" w:rsidP="007319E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72391">
        <w:rPr>
          <w:sz w:val="24"/>
          <w:szCs w:val="24"/>
        </w:rPr>
        <w:t>Pro barokní skladatele bylo důležité vložit do hudby co nejvíce emocí (pocitů), kt</w:t>
      </w:r>
      <w:r>
        <w:rPr>
          <w:sz w:val="24"/>
          <w:szCs w:val="24"/>
        </w:rPr>
        <w:t>kt</w:t>
      </w:r>
      <w:r w:rsidRPr="00372391">
        <w:rPr>
          <w:sz w:val="24"/>
          <w:szCs w:val="24"/>
        </w:rPr>
        <w:t>eré se pak přenášely na posluchače</w:t>
      </w:r>
    </w:p>
    <w:p w:rsidR="00302C9A" w:rsidRPr="00E517A0" w:rsidRDefault="00302C9A" w:rsidP="00E517A0">
      <w:pPr>
        <w:rPr>
          <w:b/>
          <w:bCs/>
          <w:sz w:val="24"/>
          <w:szCs w:val="24"/>
        </w:rPr>
      </w:pPr>
    </w:p>
    <w:p w:rsidR="00302C9A" w:rsidRPr="00E517A0" w:rsidRDefault="00302C9A" w:rsidP="007319E1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Jak se jmenuje hudební forma pro sólový nástroj a orchestr?</w:t>
      </w:r>
    </w:p>
    <w:p w:rsidR="00302C9A" w:rsidRPr="00E517A0" w:rsidRDefault="00302C9A" w:rsidP="0000523F">
      <w:pPr>
        <w:pStyle w:val="ListParagraph"/>
        <w:spacing w:after="0"/>
        <w:rPr>
          <w:sz w:val="24"/>
          <w:szCs w:val="24"/>
        </w:rPr>
      </w:pPr>
      <w:r w:rsidRPr="00E517A0">
        <w:rPr>
          <w:sz w:val="24"/>
          <w:szCs w:val="24"/>
        </w:rPr>
        <w:t>Koncert</w:t>
      </w:r>
      <w:r>
        <w:rPr>
          <w:sz w:val="24"/>
          <w:szCs w:val="24"/>
        </w:rPr>
        <w:t>.</w:t>
      </w:r>
    </w:p>
    <w:p w:rsidR="00302C9A" w:rsidRDefault="00302C9A" w:rsidP="00E517A0">
      <w:pPr>
        <w:spacing w:after="0"/>
        <w:rPr>
          <w:b/>
          <w:bCs/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Jaká další forma byla v baroku velmi oblíbená.</w:t>
      </w:r>
    </w:p>
    <w:p w:rsidR="00302C9A" w:rsidRDefault="00302C9A" w:rsidP="00E517A0">
      <w:pPr>
        <w:pStyle w:val="ListParagraph"/>
        <w:spacing w:after="0"/>
        <w:rPr>
          <w:sz w:val="24"/>
          <w:szCs w:val="24"/>
        </w:rPr>
      </w:pPr>
      <w:r w:rsidRPr="00E517A0">
        <w:rPr>
          <w:sz w:val="24"/>
          <w:szCs w:val="24"/>
        </w:rPr>
        <w:t>Fuga</w:t>
      </w:r>
      <w:r>
        <w:rPr>
          <w:sz w:val="24"/>
          <w:szCs w:val="24"/>
        </w:rPr>
        <w:t>.</w:t>
      </w:r>
    </w:p>
    <w:p w:rsidR="00302C9A" w:rsidRDefault="00302C9A" w:rsidP="00E517A0">
      <w:pPr>
        <w:spacing w:after="0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6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V roce 1598 napsal Jacobo Peri dílo, které se jmenuje Dafné. Zakroužkuj, o jaké dílo se jedná:</w:t>
      </w: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Koncert</w:t>
      </w:r>
    </w:p>
    <w:p w:rsidR="00302C9A" w:rsidRDefault="00302C9A" w:rsidP="00372391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cs-CZ"/>
        </w:rPr>
        <w:pict>
          <v:oval id="Ovál 16" o:spid="_x0000_s1031" style="position:absolute;left:0;text-align:left;margin-left:28.9pt;margin-top:13.1pt;width:21.75pt;height:22.5pt;z-index:251659776;visibility:visible;v-text-anchor:middle" fillcolor="#4f81bd" strokecolor="#243f60" strokeweight="2pt">
            <v:fill opacity="0"/>
          </v:oval>
        </w:pict>
      </w: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Opera</w:t>
      </w:r>
    </w:p>
    <w:p w:rsidR="00302C9A" w:rsidRPr="00372391" w:rsidRDefault="00302C9A" w:rsidP="00372391">
      <w:pPr>
        <w:spacing w:after="0"/>
        <w:rPr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Fuga</w:t>
      </w:r>
    </w:p>
    <w:p w:rsidR="00302C9A" w:rsidRPr="00372391" w:rsidRDefault="00302C9A" w:rsidP="00372391">
      <w:pPr>
        <w:pStyle w:val="ListParagraph"/>
        <w:rPr>
          <w:sz w:val="24"/>
          <w:szCs w:val="24"/>
        </w:rPr>
      </w:pPr>
    </w:p>
    <w:p w:rsidR="00302C9A" w:rsidRDefault="00302C9A" w:rsidP="007319E1">
      <w:pPr>
        <w:pStyle w:val="ListParagraph"/>
        <w:numPr>
          <w:ilvl w:val="0"/>
          <w:numId w:val="6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Napiš jména alespoň dvou barokních skladatelů.</w:t>
      </w: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372391">
        <w:rPr>
          <w:sz w:val="24"/>
          <w:szCs w:val="24"/>
        </w:rPr>
        <w:t>Johann Sebastian Bach</w:t>
      </w: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372391">
        <w:rPr>
          <w:sz w:val="24"/>
          <w:szCs w:val="24"/>
        </w:rPr>
        <w:t>Georg Fridrich Händel</w:t>
      </w: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372391">
        <w:rPr>
          <w:sz w:val="24"/>
          <w:szCs w:val="24"/>
        </w:rPr>
        <w:t>Antonio Vivaldi</w:t>
      </w: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372391">
        <w:rPr>
          <w:sz w:val="24"/>
          <w:szCs w:val="24"/>
        </w:rPr>
        <w:t>Adam Michna z Otradovic</w:t>
      </w:r>
    </w:p>
    <w:p w:rsidR="00302C9A" w:rsidRPr="00372391" w:rsidRDefault="00302C9A" w:rsidP="007319E1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372391">
        <w:rPr>
          <w:sz w:val="24"/>
          <w:szCs w:val="24"/>
        </w:rPr>
        <w:t>Jan Dismas Zelenka</w:t>
      </w:r>
    </w:p>
    <w:p w:rsidR="00302C9A" w:rsidRPr="00372391" w:rsidRDefault="00302C9A" w:rsidP="00372391">
      <w:pPr>
        <w:pStyle w:val="ListParagraph"/>
        <w:rPr>
          <w:sz w:val="24"/>
          <w:szCs w:val="24"/>
        </w:rPr>
      </w:pPr>
    </w:p>
    <w:p w:rsidR="00302C9A" w:rsidRPr="00372391" w:rsidRDefault="00302C9A" w:rsidP="007319E1">
      <w:pPr>
        <w:pStyle w:val="ListParagraph"/>
        <w:numPr>
          <w:ilvl w:val="0"/>
          <w:numId w:val="6"/>
        </w:numPr>
        <w:spacing w:after="0"/>
        <w:rPr>
          <w:b/>
          <w:bCs/>
          <w:sz w:val="24"/>
          <w:szCs w:val="24"/>
        </w:rPr>
      </w:pPr>
      <w:r w:rsidRPr="00372391">
        <w:rPr>
          <w:b/>
          <w:bCs/>
          <w:sz w:val="24"/>
          <w:szCs w:val="24"/>
        </w:rPr>
        <w:t>Poslechni si ukázku a napiš jméno autora a název díla</w:t>
      </w:r>
    </w:p>
    <w:p w:rsidR="00302C9A" w:rsidRPr="00372391" w:rsidRDefault="00302C9A" w:rsidP="007319E1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hyperlink r:id="rId7" w:history="1">
        <w:r w:rsidRPr="00372391">
          <w:rPr>
            <w:rStyle w:val="Hyperlink"/>
            <w:sz w:val="24"/>
            <w:szCs w:val="24"/>
          </w:rPr>
          <w:t>http://www.youtube.com/watch?v=Zd_oIFy1mxM</w:t>
        </w:r>
      </w:hyperlink>
      <w:r>
        <w:rPr>
          <w:sz w:val="24"/>
          <w:szCs w:val="24"/>
        </w:rPr>
        <w:t xml:space="preserve"> – Toccata a fuga d moll, J. S. Bach</w:t>
      </w:r>
    </w:p>
    <w:p w:rsidR="00302C9A" w:rsidRPr="00372391" w:rsidRDefault="00302C9A" w:rsidP="007319E1">
      <w:pPr>
        <w:pStyle w:val="ListParagraph"/>
        <w:numPr>
          <w:ilvl w:val="0"/>
          <w:numId w:val="4"/>
        </w:numPr>
        <w:rPr>
          <w:sz w:val="24"/>
          <w:szCs w:val="24"/>
        </w:rPr>
      </w:pPr>
      <w:hyperlink r:id="rId8" w:history="1">
        <w:r w:rsidRPr="00372391">
          <w:rPr>
            <w:rStyle w:val="Hyperlink"/>
            <w:sz w:val="24"/>
            <w:szCs w:val="24"/>
          </w:rPr>
          <w:t>http://www.youtube.com/watch?v=GRxofEmo3HA</w:t>
        </w:r>
      </w:hyperlink>
      <w:r>
        <w:rPr>
          <w:sz w:val="24"/>
          <w:szCs w:val="24"/>
        </w:rPr>
        <w:t xml:space="preserve"> – Čtvero ročních období – Jaro, Antonio Vivaldi</w:t>
      </w:r>
    </w:p>
    <w:p w:rsidR="00302C9A" w:rsidRPr="00372391" w:rsidRDefault="00302C9A" w:rsidP="00372391">
      <w:pPr>
        <w:pStyle w:val="ListParagraph"/>
        <w:spacing w:after="0"/>
        <w:ind w:left="1080"/>
        <w:rPr>
          <w:sz w:val="24"/>
          <w:szCs w:val="24"/>
        </w:rPr>
      </w:pPr>
    </w:p>
    <w:p w:rsidR="00302C9A" w:rsidRPr="00871CD1" w:rsidRDefault="00302C9A" w:rsidP="00871CD1">
      <w:pPr>
        <w:ind w:left="720"/>
        <w:rPr>
          <w:sz w:val="24"/>
          <w:szCs w:val="24"/>
        </w:rPr>
      </w:pPr>
    </w:p>
    <w:p w:rsidR="00302C9A" w:rsidRDefault="00302C9A" w:rsidP="00871CD1">
      <w:pPr>
        <w:spacing w:after="0"/>
        <w:ind w:left="720"/>
        <w:rPr>
          <w:sz w:val="24"/>
          <w:szCs w:val="24"/>
        </w:rPr>
      </w:pPr>
    </w:p>
    <w:p w:rsidR="00302C9A" w:rsidRDefault="00302C9A" w:rsidP="00FD30EE">
      <w:pPr>
        <w:ind w:firstLine="708"/>
        <w:rPr>
          <w:sz w:val="24"/>
          <w:szCs w:val="24"/>
        </w:rPr>
      </w:pPr>
    </w:p>
    <w:sectPr w:rsidR="00302C9A" w:rsidSect="00816F8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C9A" w:rsidRDefault="00302C9A">
      <w:pPr>
        <w:spacing w:after="0" w:line="240" w:lineRule="auto"/>
      </w:pPr>
      <w:r>
        <w:separator/>
      </w:r>
    </w:p>
  </w:endnote>
  <w:endnote w:type="continuationSeparator" w:id="0">
    <w:p w:rsidR="00302C9A" w:rsidRDefault="00302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C9A" w:rsidRDefault="00302C9A">
    <w:pPr>
      <w:pStyle w:val="Foo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5" o:spid="_x0000_s2049" type="#_x0000_t75" style="position:absolute;margin-left:0;margin-top:-12.9pt;width:375.75pt;height:75pt;z-index:251660288;visibility:visible;mso-wrap-distance-left:0;mso-wrap-distance-right:0;mso-position-horizontal:center;mso-position-horizontal-relative:margin" filled="t">
          <v:imagedata r:id="rId1" o:title=""/>
          <w10:wrap type="square" side="largest" anchorx="margin"/>
        </v:shape>
      </w:pict>
    </w:r>
  </w:p>
  <w:p w:rsidR="00302C9A" w:rsidRDefault="00302C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C9A" w:rsidRDefault="00302C9A">
      <w:pPr>
        <w:spacing w:after="0" w:line="240" w:lineRule="auto"/>
      </w:pPr>
      <w:r>
        <w:separator/>
      </w:r>
    </w:p>
  </w:footnote>
  <w:footnote w:type="continuationSeparator" w:id="0">
    <w:p w:rsidR="00302C9A" w:rsidRDefault="00302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C9A" w:rsidRPr="004571A8" w:rsidRDefault="00302C9A" w:rsidP="004571A8">
    <w:pPr>
      <w:pStyle w:val="Title"/>
    </w:pPr>
    <w:r w:rsidRPr="004571A8">
      <w:t>Základní škola Brno, Jana Babáka 1</w:t>
    </w:r>
  </w:p>
  <w:p w:rsidR="00302C9A" w:rsidRDefault="00302C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11A33"/>
    <w:multiLevelType w:val="hybridMultilevel"/>
    <w:tmpl w:val="F49A52A4"/>
    <w:lvl w:ilvl="0" w:tplc="120CC0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1C2E97"/>
    <w:multiLevelType w:val="hybridMultilevel"/>
    <w:tmpl w:val="CE4E3600"/>
    <w:lvl w:ilvl="0" w:tplc="52B0AF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DB4B55"/>
    <w:multiLevelType w:val="hybridMultilevel"/>
    <w:tmpl w:val="D51879B0"/>
    <w:lvl w:ilvl="0" w:tplc="F54AAF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0F4495"/>
    <w:multiLevelType w:val="hybridMultilevel"/>
    <w:tmpl w:val="8318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93C2B"/>
    <w:multiLevelType w:val="hybridMultilevel"/>
    <w:tmpl w:val="80026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358D1"/>
    <w:multiLevelType w:val="hybridMultilevel"/>
    <w:tmpl w:val="5EB826D6"/>
    <w:lvl w:ilvl="0" w:tplc="C4AA2F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D85"/>
    <w:rsid w:val="0000523F"/>
    <w:rsid w:val="00056E63"/>
    <w:rsid w:val="000936E9"/>
    <w:rsid w:val="000D6014"/>
    <w:rsid w:val="001208E9"/>
    <w:rsid w:val="00176ADE"/>
    <w:rsid w:val="00206112"/>
    <w:rsid w:val="00227A88"/>
    <w:rsid w:val="00282EF6"/>
    <w:rsid w:val="00287328"/>
    <w:rsid w:val="00302C9A"/>
    <w:rsid w:val="00372391"/>
    <w:rsid w:val="00385271"/>
    <w:rsid w:val="003A7F56"/>
    <w:rsid w:val="003C0E31"/>
    <w:rsid w:val="003D7B7A"/>
    <w:rsid w:val="003E4429"/>
    <w:rsid w:val="004571A8"/>
    <w:rsid w:val="0049556A"/>
    <w:rsid w:val="004B5970"/>
    <w:rsid w:val="004B6CB7"/>
    <w:rsid w:val="004D4C64"/>
    <w:rsid w:val="004E7FB7"/>
    <w:rsid w:val="00510FFD"/>
    <w:rsid w:val="005168C7"/>
    <w:rsid w:val="005823B1"/>
    <w:rsid w:val="005A6583"/>
    <w:rsid w:val="005D19EB"/>
    <w:rsid w:val="00635910"/>
    <w:rsid w:val="0067657D"/>
    <w:rsid w:val="006B529A"/>
    <w:rsid w:val="006C6794"/>
    <w:rsid w:val="007319E1"/>
    <w:rsid w:val="00756187"/>
    <w:rsid w:val="00816F82"/>
    <w:rsid w:val="00871CD1"/>
    <w:rsid w:val="008D1EA0"/>
    <w:rsid w:val="008D5555"/>
    <w:rsid w:val="008D5B35"/>
    <w:rsid w:val="008F6660"/>
    <w:rsid w:val="00923B7F"/>
    <w:rsid w:val="009574CD"/>
    <w:rsid w:val="00957873"/>
    <w:rsid w:val="00962CAF"/>
    <w:rsid w:val="00964497"/>
    <w:rsid w:val="009776A9"/>
    <w:rsid w:val="00992CB1"/>
    <w:rsid w:val="009B1D85"/>
    <w:rsid w:val="00A178B5"/>
    <w:rsid w:val="00A538A0"/>
    <w:rsid w:val="00AC7300"/>
    <w:rsid w:val="00B17A26"/>
    <w:rsid w:val="00B623F1"/>
    <w:rsid w:val="00B81728"/>
    <w:rsid w:val="00C042D3"/>
    <w:rsid w:val="00C345A4"/>
    <w:rsid w:val="00C61BF6"/>
    <w:rsid w:val="00C81C7A"/>
    <w:rsid w:val="00C93515"/>
    <w:rsid w:val="00D54094"/>
    <w:rsid w:val="00D83761"/>
    <w:rsid w:val="00DF4804"/>
    <w:rsid w:val="00E517A0"/>
    <w:rsid w:val="00E5715F"/>
    <w:rsid w:val="00ED5592"/>
    <w:rsid w:val="00EF5A4C"/>
    <w:rsid w:val="00F23D49"/>
    <w:rsid w:val="00FB1912"/>
    <w:rsid w:val="00FD3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D8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B1D85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B1D85"/>
    <w:rPr>
      <w:rFonts w:ascii="Calibri" w:eastAsia="Times New Roman" w:hAnsi="Calibri" w:cs="Calibri"/>
    </w:rPr>
  </w:style>
  <w:style w:type="paragraph" w:styleId="Title">
    <w:name w:val="Title"/>
    <w:basedOn w:val="Normal"/>
    <w:next w:val="Normal"/>
    <w:link w:val="TitleChar"/>
    <w:uiPriority w:val="99"/>
    <w:qFormat/>
    <w:rsid w:val="009B1D85"/>
    <w:pPr>
      <w:pBdr>
        <w:bottom w:val="single" w:sz="8" w:space="4" w:color="4F81BD"/>
      </w:pBdr>
      <w:spacing w:after="300" w:line="240" w:lineRule="auto"/>
    </w:pPr>
    <w:rPr>
      <w:rFonts w:ascii="Times New Roman" w:eastAsia="Times New Roman" w:hAnsi="Times New Roman" w:cs="Times New Roman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9B1D85"/>
    <w:rPr>
      <w:rFonts w:ascii="Times New Roman" w:hAnsi="Times New Roman" w:cs="Times New Roman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rsid w:val="009B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D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B1D85"/>
    <w:pPr>
      <w:ind w:left="720"/>
    </w:pPr>
  </w:style>
  <w:style w:type="paragraph" w:styleId="NormalWeb">
    <w:name w:val="Normal (Web)"/>
    <w:basedOn w:val="Normal"/>
    <w:uiPriority w:val="99"/>
    <w:semiHidden/>
    <w:rsid w:val="00005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3723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4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2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98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9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0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8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0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76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03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5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2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26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9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17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6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72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45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30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4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1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9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5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5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5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6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7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9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2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47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1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95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0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8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723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51">
          <w:marLeft w:val="36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79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4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64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5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6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6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8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7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GRxofEmo3H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Zd_oIFy1mx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6</Pages>
  <Words>569</Words>
  <Characters>3358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0JXR</dc:creator>
  <cp:keywords/>
  <dc:description/>
  <cp:lastModifiedBy>Uzivatel</cp:lastModifiedBy>
  <cp:revision>7</cp:revision>
  <dcterms:created xsi:type="dcterms:W3CDTF">2013-01-27T16:16:00Z</dcterms:created>
  <dcterms:modified xsi:type="dcterms:W3CDTF">2013-06-25T18:58:00Z</dcterms:modified>
</cp:coreProperties>
</file>