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Y="2027"/>
        <w:tblW w:w="9705" w:type="dxa"/>
        <w:tblCellMar>
          <w:left w:w="0" w:type="dxa"/>
          <w:right w:w="0" w:type="dxa"/>
        </w:tblCellMar>
        <w:tblLook w:val="0620"/>
      </w:tblPr>
      <w:tblGrid>
        <w:gridCol w:w="2205"/>
        <w:gridCol w:w="7500"/>
      </w:tblGrid>
      <w:tr w:rsidR="003F5754" w:rsidRPr="00485910" w:rsidTr="004E2ABB">
        <w:trPr>
          <w:trHeight w:hRule="exact" w:val="510"/>
        </w:trPr>
        <w:tc>
          <w:tcPr>
            <w:tcW w:w="2205" w:type="dxa"/>
            <w:tcBorders>
              <w:top w:val="single" w:sz="1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b/>
                <w:bCs/>
                <w:i/>
                <w:iCs/>
                <w:color w:val="FFFFFF" w:themeColor="background1"/>
              </w:rPr>
            </w:pPr>
            <w:r w:rsidRPr="00F2055A">
              <w:rPr>
                <w:b/>
                <w:bCs/>
                <w:i/>
                <w:iCs/>
                <w:color w:val="FFFFFF" w:themeColor="background1"/>
              </w:rPr>
              <w:t>Číslo projektu</w:t>
            </w:r>
          </w:p>
          <w:p w:rsidR="003F5754" w:rsidRPr="00F2055A" w:rsidRDefault="003F5754" w:rsidP="004E2ABB">
            <w:pPr>
              <w:rPr>
                <w:color w:val="FFFFFF" w:themeColor="background1"/>
              </w:rPr>
            </w:pPr>
          </w:p>
        </w:tc>
        <w:tc>
          <w:tcPr>
            <w:tcW w:w="7500" w:type="dxa"/>
            <w:tcBorders>
              <w:top w:val="single" w:sz="1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3F5754" w:rsidRPr="00485910" w:rsidRDefault="003F5754" w:rsidP="004E2ABB">
            <w:r w:rsidRPr="00485910">
              <w:rPr>
                <w:i/>
                <w:iCs/>
              </w:rPr>
              <w:t>CZ.1.07/1.5.00/34.0479</w:t>
            </w:r>
          </w:p>
        </w:tc>
      </w:tr>
      <w:tr w:rsidR="003F5754" w:rsidRPr="00485910" w:rsidTr="003F5754">
        <w:trPr>
          <w:trHeight w:hRule="exact" w:val="788"/>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Číslo materiálu</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3F5754" w:rsidRPr="008C4D1B" w:rsidRDefault="003F5754" w:rsidP="004E2ABB">
            <w:pPr>
              <w:rPr>
                <w:i/>
              </w:rPr>
            </w:pPr>
            <w:r w:rsidRPr="008C4D1B">
              <w:rPr>
                <w:i/>
              </w:rPr>
              <w:t>VY_32_IN</w:t>
            </w:r>
            <w:r w:rsidR="007845F1">
              <w:rPr>
                <w:i/>
              </w:rPr>
              <w:t>OVACE_</w:t>
            </w:r>
            <w:r w:rsidR="007845F1" w:rsidRPr="007845F1">
              <w:rPr>
                <w:i/>
              </w:rPr>
              <w:t>ZDENEK_SITAR_PLANY DO BUDOUCNA</w:t>
            </w:r>
            <w:r>
              <w:rPr>
                <w:i/>
              </w:rPr>
              <w:t>_FREE TIME PICTURE DESCRIPTION_17</w:t>
            </w:r>
          </w:p>
        </w:tc>
      </w:tr>
      <w:tr w:rsidR="003F5754"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Název školy</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3F5754" w:rsidRPr="00485910" w:rsidRDefault="003F5754" w:rsidP="004E2ABB">
            <w:r w:rsidRPr="00485910">
              <w:rPr>
                <w:i/>
                <w:iCs/>
              </w:rPr>
              <w:t>Střední škola služeb, obchodu a gastronomie Hradec Králové</w:t>
            </w:r>
          </w:p>
        </w:tc>
      </w:tr>
      <w:tr w:rsidR="003F5754"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Ročník</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3F5754" w:rsidRPr="00485910" w:rsidRDefault="003F5754" w:rsidP="004E2ABB">
            <w:r>
              <w:t>2.</w:t>
            </w:r>
          </w:p>
        </w:tc>
      </w:tr>
      <w:tr w:rsidR="003F5754"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Vzdělávací oblast</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3F5754" w:rsidRPr="00485910" w:rsidRDefault="003F5754" w:rsidP="004E2ABB">
            <w:r>
              <w:t>Jazykové vzdělávání</w:t>
            </w:r>
          </w:p>
        </w:tc>
      </w:tr>
      <w:tr w:rsidR="003F5754"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Vzdělávací obor</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3F5754" w:rsidRPr="00485910" w:rsidRDefault="003F5754" w:rsidP="004E2ABB">
            <w:r>
              <w:t>Anglický jazyk</w:t>
            </w:r>
          </w:p>
        </w:tc>
      </w:tr>
      <w:tr w:rsidR="003F5754"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Tematický okruh</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3F5754" w:rsidRPr="00485910" w:rsidRDefault="003F5754" w:rsidP="004E2ABB">
            <w:r>
              <w:t>Tématické okruhy ke společné části maturitní zkoušky</w:t>
            </w:r>
          </w:p>
        </w:tc>
      </w:tr>
      <w:tr w:rsidR="003F5754"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Téma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3F5754" w:rsidRPr="00485910" w:rsidRDefault="003F5754" w:rsidP="004E2ABB">
            <w:r>
              <w:t>Free time picture description</w:t>
            </w:r>
          </w:p>
        </w:tc>
      </w:tr>
      <w:tr w:rsidR="003F5754"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Jméno autora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3F5754" w:rsidRPr="00485910" w:rsidRDefault="003F5754" w:rsidP="004E2ABB">
            <w:r>
              <w:t>Mgr. Zdeněk Sítař</w:t>
            </w:r>
          </w:p>
        </w:tc>
      </w:tr>
      <w:tr w:rsidR="003F5754"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Vytvořeno dne</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3F5754" w:rsidRPr="00485910" w:rsidRDefault="00DE0520" w:rsidP="004E2ABB">
            <w:r>
              <w:t>25.1</w:t>
            </w:r>
            <w:r w:rsidR="003F5754">
              <w:t>.2013</w:t>
            </w:r>
          </w:p>
        </w:tc>
      </w:tr>
      <w:tr w:rsidR="003F5754" w:rsidRPr="00485910" w:rsidTr="004E2ABB">
        <w:trPr>
          <w:trHeight w:hRule="exact" w:val="1066"/>
        </w:trPr>
        <w:tc>
          <w:tcPr>
            <w:tcW w:w="2205" w:type="dxa"/>
            <w:tcBorders>
              <w:top w:val="single" w:sz="8" w:space="0" w:color="000000"/>
              <w:left w:val="single" w:sz="18" w:space="0" w:color="000000"/>
              <w:bottom w:val="single" w:sz="18" w:space="0" w:color="000000"/>
              <w:right w:val="single" w:sz="8" w:space="0" w:color="000000"/>
            </w:tcBorders>
            <w:shd w:val="clear" w:color="auto" w:fill="558ED5"/>
            <w:tcMar>
              <w:top w:w="72" w:type="dxa"/>
              <w:left w:w="144" w:type="dxa"/>
              <w:bottom w:w="72" w:type="dxa"/>
              <w:right w:w="144" w:type="dxa"/>
            </w:tcMar>
            <w:hideMark/>
          </w:tcPr>
          <w:p w:rsidR="003F5754" w:rsidRPr="00F2055A" w:rsidRDefault="003F5754" w:rsidP="004E2ABB">
            <w:pPr>
              <w:rPr>
                <w:color w:val="FFFFFF" w:themeColor="background1"/>
              </w:rPr>
            </w:pPr>
            <w:r w:rsidRPr="00F2055A">
              <w:rPr>
                <w:b/>
                <w:bCs/>
                <w:i/>
                <w:iCs/>
                <w:color w:val="FFFFFF" w:themeColor="background1"/>
              </w:rPr>
              <w:t>Metodický popis (anotace)</w:t>
            </w:r>
          </w:p>
        </w:tc>
        <w:tc>
          <w:tcPr>
            <w:tcW w:w="7500" w:type="dxa"/>
            <w:tcBorders>
              <w:top w:val="single" w:sz="8" w:space="0" w:color="000000"/>
              <w:left w:val="single" w:sz="8" w:space="0" w:color="000000"/>
              <w:bottom w:val="single" w:sz="18" w:space="0" w:color="000000"/>
              <w:right w:val="single" w:sz="18" w:space="0" w:color="000000"/>
            </w:tcBorders>
            <w:shd w:val="clear" w:color="auto" w:fill="DCE6F2"/>
            <w:tcMar>
              <w:top w:w="72" w:type="dxa"/>
              <w:left w:w="144" w:type="dxa"/>
              <w:bottom w:w="72" w:type="dxa"/>
              <w:right w:w="144" w:type="dxa"/>
            </w:tcMar>
          </w:tcPr>
          <w:p w:rsidR="003F5754" w:rsidRPr="00485910" w:rsidRDefault="00C91EBF" w:rsidP="004E2ABB">
            <w:r w:rsidRPr="00BB2587">
              <w:rPr>
                <w:sz w:val="18"/>
                <w:szCs w:val="18"/>
              </w:rPr>
              <w:t xml:space="preserve">Tento pracovní list slouží k nácviku popisu obrázku, jak je vyžadován ve 2. části ústní maturitní zkoušky </w:t>
            </w:r>
            <w:r>
              <w:rPr>
                <w:sz w:val="18"/>
                <w:szCs w:val="18"/>
              </w:rPr>
              <w:t>společné části. Část P</w:t>
            </w:r>
            <w:r w:rsidRPr="00BB2587">
              <w:rPr>
                <w:sz w:val="18"/>
                <w:szCs w:val="18"/>
              </w:rPr>
              <w:t>reparation mohou studenti využít pro část 2-vlastní popis. Určen k vytištění a následnému kopírování,</w:t>
            </w:r>
            <w:r>
              <w:rPr>
                <w:sz w:val="18"/>
                <w:szCs w:val="18"/>
              </w:rPr>
              <w:t xml:space="preserve"> </w:t>
            </w:r>
            <w:r w:rsidRPr="00BB2587">
              <w:rPr>
                <w:sz w:val="18"/>
                <w:szCs w:val="18"/>
              </w:rPr>
              <w:t>je vhodný pro samostatnou práci i práci ve dvojici.</w:t>
            </w:r>
          </w:p>
        </w:tc>
      </w:tr>
    </w:tbl>
    <w:p w:rsidR="003F5754" w:rsidRPr="003F5754" w:rsidRDefault="003F5754" w:rsidP="003F5754">
      <w:pPr>
        <w:spacing w:line="240" w:lineRule="auto"/>
        <w:jc w:val="center"/>
        <w:rPr>
          <w:b/>
          <w:lang w:val="en-GB"/>
        </w:rPr>
      </w:pPr>
      <w:r w:rsidRPr="003F5754">
        <w:rPr>
          <w:b/>
          <w:lang w:val="en-GB"/>
        </w:rPr>
        <w:t>Free time picture description</w:t>
      </w:r>
    </w:p>
    <w:p w:rsidR="003F5754" w:rsidRDefault="003F5754">
      <w:pPr>
        <w:rPr>
          <w:lang w:val="en-GB"/>
        </w:rPr>
      </w:pPr>
      <w:r>
        <w:rPr>
          <w:lang w:val="en-GB"/>
        </w:rPr>
        <w:br w:type="page"/>
      </w:r>
    </w:p>
    <w:p w:rsidR="005C09BD" w:rsidRPr="00C91EBF" w:rsidRDefault="00FD63D5" w:rsidP="005C09BD">
      <w:pPr>
        <w:spacing w:line="240" w:lineRule="auto"/>
        <w:rPr>
          <w:b/>
          <w:lang w:val="en-GB"/>
        </w:rPr>
      </w:pPr>
      <w:r w:rsidRPr="00C91EBF">
        <w:rPr>
          <w:b/>
          <w:lang w:val="en-GB"/>
        </w:rPr>
        <w:lastRenderedPageBreak/>
        <w:t>FREE TIME</w:t>
      </w:r>
      <w:r w:rsidR="00C91EBF">
        <w:rPr>
          <w:b/>
          <w:lang w:val="en-GB"/>
        </w:rPr>
        <w:t xml:space="preserve"> PICTURE DESCRIPTION</w:t>
      </w:r>
    </w:p>
    <w:p w:rsidR="005C09BD" w:rsidRPr="00B53EB8" w:rsidRDefault="005C09BD" w:rsidP="005C09BD">
      <w:pPr>
        <w:spacing w:line="240" w:lineRule="auto"/>
        <w:rPr>
          <w:b/>
          <w:sz w:val="20"/>
          <w:szCs w:val="20"/>
          <w:lang w:val="en-GB"/>
        </w:rPr>
      </w:pPr>
      <w:r w:rsidRPr="00B53EB8">
        <w:rPr>
          <w:b/>
          <w:sz w:val="20"/>
          <w:szCs w:val="20"/>
          <w:lang w:val="en-GB"/>
        </w:rPr>
        <w:t>I Preparation</w:t>
      </w:r>
    </w:p>
    <w:p w:rsidR="005C09BD" w:rsidRDefault="005C09BD" w:rsidP="005C09BD">
      <w:pPr>
        <w:spacing w:line="240" w:lineRule="auto"/>
        <w:rPr>
          <w:b/>
          <w:sz w:val="20"/>
          <w:szCs w:val="20"/>
          <w:lang w:val="en-GB"/>
        </w:rPr>
      </w:pPr>
      <w:r w:rsidRPr="00B53EB8">
        <w:rPr>
          <w:b/>
          <w:sz w:val="20"/>
          <w:szCs w:val="20"/>
          <w:lang w:val="en-GB"/>
        </w:rPr>
        <w:t>A Translate these words into Czech:</w:t>
      </w:r>
    </w:p>
    <w:p w:rsidR="002E43D1" w:rsidRDefault="002E43D1" w:rsidP="005C09BD">
      <w:pPr>
        <w:spacing w:line="240" w:lineRule="auto"/>
        <w:rPr>
          <w:sz w:val="20"/>
          <w:szCs w:val="20"/>
          <w:lang w:val="en-GB"/>
        </w:rPr>
        <w:sectPr w:rsidR="002E43D1" w:rsidSect="00122D50">
          <w:pgSz w:w="11906" w:h="16838"/>
          <w:pgMar w:top="1417" w:right="1417" w:bottom="1417" w:left="1417" w:header="708" w:footer="708" w:gutter="0"/>
          <w:cols w:space="708"/>
          <w:docGrid w:linePitch="360"/>
        </w:sectPr>
      </w:pPr>
    </w:p>
    <w:p w:rsidR="005C09BD" w:rsidRDefault="005C09BD" w:rsidP="005C09BD">
      <w:pPr>
        <w:spacing w:line="240" w:lineRule="auto"/>
        <w:rPr>
          <w:sz w:val="20"/>
          <w:szCs w:val="20"/>
          <w:lang w:val="en-GB"/>
        </w:rPr>
      </w:pPr>
      <w:r>
        <w:rPr>
          <w:sz w:val="20"/>
          <w:szCs w:val="20"/>
          <w:lang w:val="en-GB"/>
        </w:rPr>
        <w:lastRenderedPageBreak/>
        <w:t xml:space="preserve"> basket</w:t>
      </w:r>
    </w:p>
    <w:p w:rsidR="005C09BD" w:rsidRDefault="005C09BD" w:rsidP="005C09BD">
      <w:pPr>
        <w:spacing w:line="240" w:lineRule="auto"/>
        <w:rPr>
          <w:sz w:val="20"/>
          <w:szCs w:val="20"/>
          <w:lang w:val="en-GB"/>
        </w:rPr>
      </w:pPr>
      <w:r>
        <w:rPr>
          <w:sz w:val="20"/>
          <w:szCs w:val="20"/>
          <w:lang w:val="en-GB"/>
        </w:rPr>
        <w:t>shoulder bag</w:t>
      </w:r>
    </w:p>
    <w:p w:rsidR="005C09BD" w:rsidRDefault="005C09BD" w:rsidP="005C09BD">
      <w:pPr>
        <w:spacing w:line="240" w:lineRule="auto"/>
        <w:rPr>
          <w:sz w:val="20"/>
          <w:szCs w:val="20"/>
          <w:lang w:val="en-GB"/>
        </w:rPr>
      </w:pPr>
      <w:r>
        <w:rPr>
          <w:sz w:val="20"/>
          <w:szCs w:val="20"/>
          <w:lang w:val="en-GB"/>
        </w:rPr>
        <w:t>wallet</w:t>
      </w:r>
    </w:p>
    <w:p w:rsidR="002E43D1" w:rsidRDefault="002E43D1" w:rsidP="005C09BD">
      <w:pPr>
        <w:spacing w:line="240" w:lineRule="auto"/>
        <w:rPr>
          <w:sz w:val="20"/>
          <w:szCs w:val="20"/>
          <w:lang w:val="en-GB"/>
        </w:rPr>
      </w:pPr>
      <w:r>
        <w:rPr>
          <w:sz w:val="20"/>
          <w:szCs w:val="20"/>
          <w:lang w:val="en-GB"/>
        </w:rPr>
        <w:t>collection</w:t>
      </w:r>
    </w:p>
    <w:p w:rsidR="005C09BD" w:rsidRDefault="002E43D1" w:rsidP="005C09BD">
      <w:pPr>
        <w:spacing w:line="240" w:lineRule="auto"/>
        <w:rPr>
          <w:sz w:val="20"/>
          <w:szCs w:val="20"/>
          <w:lang w:val="en-GB"/>
        </w:rPr>
      </w:pPr>
      <w:r>
        <w:rPr>
          <w:sz w:val="20"/>
          <w:szCs w:val="20"/>
          <w:lang w:val="en-GB"/>
        </w:rPr>
        <w:lastRenderedPageBreak/>
        <w:t>charity</w:t>
      </w:r>
    </w:p>
    <w:p w:rsidR="002E43D1" w:rsidRPr="005C09BD" w:rsidRDefault="002E43D1" w:rsidP="005C09BD">
      <w:pPr>
        <w:spacing w:line="240" w:lineRule="auto"/>
        <w:rPr>
          <w:sz w:val="20"/>
          <w:szCs w:val="20"/>
          <w:lang w:val="en-GB"/>
        </w:rPr>
      </w:pPr>
      <w:r>
        <w:rPr>
          <w:sz w:val="20"/>
          <w:szCs w:val="20"/>
          <w:lang w:val="en-GB"/>
        </w:rPr>
        <w:t>cancer</w:t>
      </w:r>
    </w:p>
    <w:p w:rsidR="002E43D1" w:rsidRPr="002E43D1" w:rsidRDefault="002E43D1" w:rsidP="005C09BD">
      <w:pPr>
        <w:spacing w:line="240" w:lineRule="auto"/>
        <w:rPr>
          <w:sz w:val="20"/>
          <w:szCs w:val="20"/>
          <w:lang w:val="en-GB"/>
        </w:rPr>
      </w:pPr>
      <w:r w:rsidRPr="002E43D1">
        <w:rPr>
          <w:sz w:val="20"/>
          <w:szCs w:val="20"/>
          <w:lang w:val="en-GB"/>
        </w:rPr>
        <w:t>Flower Day</w:t>
      </w:r>
    </w:p>
    <w:p w:rsidR="002E43D1" w:rsidRPr="00F31F31" w:rsidRDefault="00F31F31" w:rsidP="005C09BD">
      <w:pPr>
        <w:spacing w:line="240" w:lineRule="auto"/>
        <w:rPr>
          <w:sz w:val="20"/>
          <w:szCs w:val="20"/>
          <w:lang w:val="en-GB"/>
        </w:rPr>
      </w:pPr>
      <w:r>
        <w:rPr>
          <w:sz w:val="20"/>
          <w:szCs w:val="20"/>
          <w:lang w:val="en-GB"/>
        </w:rPr>
        <w:t>hand over</w:t>
      </w:r>
    </w:p>
    <w:p w:rsidR="00F31F31" w:rsidRDefault="00F31F31" w:rsidP="005C09BD">
      <w:pPr>
        <w:spacing w:line="240" w:lineRule="auto"/>
        <w:rPr>
          <w:b/>
          <w:sz w:val="20"/>
          <w:szCs w:val="20"/>
          <w:lang w:val="en-GB"/>
        </w:rPr>
        <w:sectPr w:rsidR="00F31F31" w:rsidSect="002E43D1">
          <w:type w:val="continuous"/>
          <w:pgSz w:w="11906" w:h="16838"/>
          <w:pgMar w:top="1417" w:right="1417" w:bottom="1417" w:left="1417" w:header="708" w:footer="708" w:gutter="0"/>
          <w:cols w:num="2" w:space="708"/>
          <w:docGrid w:linePitch="360"/>
        </w:sectPr>
      </w:pPr>
    </w:p>
    <w:p w:rsidR="006B2E4F" w:rsidRDefault="005C09BD" w:rsidP="005C09BD">
      <w:pPr>
        <w:spacing w:line="240" w:lineRule="auto"/>
        <w:rPr>
          <w:b/>
          <w:sz w:val="20"/>
          <w:szCs w:val="20"/>
          <w:lang w:val="en-GB"/>
        </w:rPr>
      </w:pPr>
      <w:r w:rsidRPr="00B53EB8">
        <w:rPr>
          <w:b/>
          <w:sz w:val="20"/>
          <w:szCs w:val="20"/>
          <w:lang w:val="en-GB"/>
        </w:rPr>
        <w:lastRenderedPageBreak/>
        <w:t xml:space="preserve">B </w:t>
      </w:r>
      <w:r w:rsidR="006B2E4F">
        <w:rPr>
          <w:b/>
          <w:sz w:val="20"/>
          <w:szCs w:val="20"/>
          <w:lang w:val="en-GB"/>
        </w:rPr>
        <w:t>Fill in the correct word from above.</w:t>
      </w:r>
    </w:p>
    <w:p w:rsidR="006B2E4F" w:rsidRPr="00F7077A" w:rsidRDefault="006B2E4F" w:rsidP="005C09BD">
      <w:pPr>
        <w:spacing w:line="240" w:lineRule="auto"/>
        <w:rPr>
          <w:sz w:val="20"/>
          <w:szCs w:val="20"/>
          <w:lang w:val="en-GB"/>
        </w:rPr>
      </w:pPr>
      <w:r w:rsidRPr="00F7077A">
        <w:rPr>
          <w:sz w:val="20"/>
          <w:szCs w:val="20"/>
          <w:lang w:val="en-GB"/>
        </w:rPr>
        <w:t>She is holding a small.....</w:t>
      </w:r>
      <w:r w:rsidR="00F7077A">
        <w:rPr>
          <w:sz w:val="20"/>
          <w:szCs w:val="20"/>
          <w:lang w:val="en-GB"/>
        </w:rPr>
        <w:t>..</w:t>
      </w:r>
      <w:r w:rsidR="00F7077A" w:rsidRPr="00F7077A">
        <w:rPr>
          <w:b/>
          <w:sz w:val="20"/>
          <w:szCs w:val="20"/>
          <w:lang w:val="en-GB"/>
        </w:rPr>
        <w:t>.</w:t>
      </w:r>
    </w:p>
    <w:p w:rsidR="006B2E4F" w:rsidRPr="00F7077A" w:rsidRDefault="006B2E4F" w:rsidP="005C09BD">
      <w:pPr>
        <w:spacing w:line="240" w:lineRule="auto"/>
        <w:rPr>
          <w:sz w:val="20"/>
          <w:szCs w:val="20"/>
          <w:lang w:val="en-GB"/>
        </w:rPr>
      </w:pPr>
      <w:r w:rsidRPr="00F7077A">
        <w:rPr>
          <w:sz w:val="20"/>
          <w:szCs w:val="20"/>
          <w:lang w:val="en-GB"/>
        </w:rPr>
        <w:t xml:space="preserve">The lady in front </w:t>
      </w:r>
      <w:r w:rsidR="00F7077A" w:rsidRPr="00F7077A">
        <w:rPr>
          <w:sz w:val="20"/>
          <w:szCs w:val="20"/>
          <w:lang w:val="en-GB"/>
        </w:rPr>
        <w:t>is holding a black....</w:t>
      </w:r>
      <w:r w:rsidR="00F7077A">
        <w:rPr>
          <w:sz w:val="20"/>
          <w:szCs w:val="20"/>
          <w:lang w:val="en-GB"/>
        </w:rPr>
        <w:t>.......</w:t>
      </w:r>
      <w:r w:rsidR="00F7077A" w:rsidRPr="00F7077A">
        <w:rPr>
          <w:sz w:val="20"/>
          <w:szCs w:val="20"/>
          <w:lang w:val="en-GB"/>
        </w:rPr>
        <w:t>in her hand.</w:t>
      </w:r>
    </w:p>
    <w:p w:rsidR="00F7077A" w:rsidRDefault="00F7077A" w:rsidP="005C09BD">
      <w:pPr>
        <w:spacing w:line="240" w:lineRule="auto"/>
        <w:rPr>
          <w:sz w:val="20"/>
          <w:szCs w:val="20"/>
          <w:lang w:val="en-GB"/>
        </w:rPr>
      </w:pPr>
      <w:r w:rsidRPr="00F7077A">
        <w:rPr>
          <w:sz w:val="20"/>
          <w:szCs w:val="20"/>
          <w:lang w:val="en-GB"/>
        </w:rPr>
        <w:t>The chil</w:t>
      </w:r>
      <w:r>
        <w:rPr>
          <w:sz w:val="20"/>
          <w:szCs w:val="20"/>
          <w:lang w:val="en-GB"/>
        </w:rPr>
        <w:t>dren are probably working for a..............</w:t>
      </w:r>
      <w:r w:rsidRPr="00F7077A">
        <w:rPr>
          <w:b/>
          <w:sz w:val="20"/>
          <w:szCs w:val="20"/>
          <w:lang w:val="en-GB"/>
        </w:rPr>
        <w:t>.</w:t>
      </w:r>
    </w:p>
    <w:p w:rsidR="00F7077A" w:rsidRDefault="00F7077A" w:rsidP="005C09BD">
      <w:pPr>
        <w:spacing w:line="240" w:lineRule="auto"/>
        <w:rPr>
          <w:b/>
          <w:sz w:val="20"/>
          <w:szCs w:val="20"/>
          <w:lang w:val="en-GB"/>
        </w:rPr>
      </w:pPr>
      <w:r>
        <w:rPr>
          <w:sz w:val="20"/>
          <w:szCs w:val="20"/>
          <w:lang w:val="en-GB"/>
        </w:rPr>
        <w:t>The boy has a white..........</w:t>
      </w:r>
      <w:r w:rsidRPr="00F7077A">
        <w:rPr>
          <w:b/>
          <w:sz w:val="20"/>
          <w:szCs w:val="20"/>
          <w:lang w:val="en-GB"/>
        </w:rPr>
        <w:t>.</w:t>
      </w:r>
    </w:p>
    <w:p w:rsidR="00F7077A" w:rsidRPr="00F7077A" w:rsidRDefault="00F7077A" w:rsidP="005C09BD">
      <w:pPr>
        <w:spacing w:line="240" w:lineRule="auto"/>
        <w:rPr>
          <w:sz w:val="20"/>
          <w:szCs w:val="20"/>
          <w:lang w:val="en-GB"/>
        </w:rPr>
      </w:pPr>
      <w:r w:rsidRPr="00F7077A">
        <w:rPr>
          <w:sz w:val="20"/>
          <w:szCs w:val="20"/>
          <w:lang w:val="en-GB"/>
        </w:rPr>
        <w:t>The lady is buying special yellow fl</w:t>
      </w:r>
      <w:r>
        <w:rPr>
          <w:sz w:val="20"/>
          <w:szCs w:val="20"/>
          <w:lang w:val="en-GB"/>
        </w:rPr>
        <w:t xml:space="preserve">owers with a clip because it is a </w:t>
      </w:r>
      <w:r w:rsidRPr="00F7077A">
        <w:rPr>
          <w:sz w:val="20"/>
          <w:szCs w:val="20"/>
          <w:lang w:val="en-GB"/>
        </w:rPr>
        <w:t>...........</w:t>
      </w:r>
      <w:r w:rsidRPr="00F7077A">
        <w:rPr>
          <w:b/>
          <w:sz w:val="20"/>
          <w:szCs w:val="20"/>
          <w:lang w:val="en-GB"/>
        </w:rPr>
        <w:t>.</w:t>
      </w:r>
    </w:p>
    <w:p w:rsidR="005C09BD" w:rsidRDefault="005C09BD" w:rsidP="005C09BD">
      <w:pPr>
        <w:spacing w:line="240" w:lineRule="auto"/>
        <w:rPr>
          <w:b/>
          <w:lang w:val="en-GB"/>
        </w:rPr>
      </w:pPr>
      <w:r w:rsidRPr="005B652E">
        <w:rPr>
          <w:b/>
          <w:lang w:val="en-GB"/>
        </w:rPr>
        <w:t>II Picture description</w:t>
      </w:r>
    </w:p>
    <w:p w:rsidR="005C09BD" w:rsidRDefault="005C09BD" w:rsidP="005C09BD">
      <w:pPr>
        <w:spacing w:line="240" w:lineRule="auto"/>
        <w:rPr>
          <w:b/>
          <w:lang w:val="en-GB"/>
        </w:rPr>
      </w:pPr>
      <w:r>
        <w:rPr>
          <w:b/>
          <w:lang w:val="en-GB"/>
        </w:rPr>
        <w:t>Now try to describe the picture below using the translated words and sentences from above. You must speak about the following points. Write your description of about 90 words into your notebook.</w:t>
      </w:r>
    </w:p>
    <w:p w:rsidR="005C09BD" w:rsidRDefault="005C09BD" w:rsidP="005C09BD">
      <w:pPr>
        <w:spacing w:line="240" w:lineRule="auto"/>
        <w:rPr>
          <w:b/>
          <w:lang w:val="en-GB"/>
        </w:rPr>
      </w:pPr>
      <w:r>
        <w:rPr>
          <w:b/>
          <w:lang w:val="en-GB"/>
        </w:rPr>
        <w:t>SEASON/PLACE/PEOPLE</w:t>
      </w:r>
      <w:r w:rsidR="007064AC">
        <w:rPr>
          <w:b/>
          <w:lang w:val="en-GB"/>
        </w:rPr>
        <w:t>/ACTIVITIES/TYPE OF EVENT</w:t>
      </w:r>
    </w:p>
    <w:p w:rsidR="007845F1" w:rsidRDefault="007845F1" w:rsidP="005C09BD">
      <w:pPr>
        <w:spacing w:line="240" w:lineRule="auto"/>
        <w:rPr>
          <w:b/>
          <w:lang w:val="en-GB"/>
        </w:rPr>
      </w:pPr>
      <w:r>
        <w:rPr>
          <w:b/>
          <w:lang w:val="en-GB"/>
        </w:rPr>
        <w:t>Obr.1</w:t>
      </w:r>
    </w:p>
    <w:p w:rsidR="005C09BD" w:rsidRDefault="005C09BD" w:rsidP="005C09BD">
      <w:pPr>
        <w:spacing w:line="240" w:lineRule="auto"/>
        <w:rPr>
          <w:b/>
          <w:lang w:val="en-GB"/>
        </w:rPr>
      </w:pPr>
      <w:r w:rsidRPr="005C09BD">
        <w:rPr>
          <w:b/>
          <w:noProof/>
          <w:lang w:eastAsia="cs-CZ"/>
        </w:rPr>
        <w:drawing>
          <wp:inline distT="0" distB="0" distL="0" distR="0">
            <wp:extent cx="5760720" cy="3246598"/>
            <wp:effectExtent l="19050" t="0" r="0" b="0"/>
            <wp:docPr id="3" name="obrázek 1" descr="C:\Users\Projekt4\Documents\PRACOVNÍ LISTY MZ\357278 kytič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jekt4\Documents\PRACOVNÍ LISTY MZ\357278 kytičky.jpg"/>
                    <pic:cNvPicPr>
                      <a:picLocks noChangeAspect="1" noChangeArrowheads="1"/>
                    </pic:cNvPicPr>
                  </pic:nvPicPr>
                  <pic:blipFill>
                    <a:blip r:embed="rId4" cstate="print"/>
                    <a:srcRect/>
                    <a:stretch>
                      <a:fillRect/>
                    </a:stretch>
                  </pic:blipFill>
                  <pic:spPr bwMode="auto">
                    <a:xfrm>
                      <a:off x="0" y="0"/>
                      <a:ext cx="5760720" cy="3246598"/>
                    </a:xfrm>
                    <a:prstGeom prst="rect">
                      <a:avLst/>
                    </a:prstGeom>
                    <a:noFill/>
                    <a:ln w="9525">
                      <a:noFill/>
                      <a:miter lim="800000"/>
                      <a:headEnd/>
                      <a:tailEnd/>
                    </a:ln>
                  </pic:spPr>
                </pic:pic>
              </a:graphicData>
            </a:graphic>
          </wp:inline>
        </w:drawing>
      </w:r>
    </w:p>
    <w:p w:rsidR="008C0501" w:rsidRDefault="008C0501"/>
    <w:p w:rsidR="008C0501" w:rsidRDefault="008C0501">
      <w:r>
        <w:lastRenderedPageBreak/>
        <w:br w:type="page"/>
      </w:r>
    </w:p>
    <w:p w:rsidR="008C0501" w:rsidRPr="005E005F" w:rsidRDefault="00CC515A">
      <w:pPr>
        <w:rPr>
          <w:b/>
        </w:rPr>
      </w:pPr>
      <w:r w:rsidRPr="005E005F">
        <w:rPr>
          <w:b/>
        </w:rPr>
        <w:lastRenderedPageBreak/>
        <w:t>TEACHER’S NOTES</w:t>
      </w:r>
    </w:p>
    <w:p w:rsidR="00CC515A" w:rsidRDefault="00CC515A">
      <w:pPr>
        <w:rPr>
          <w:b/>
        </w:rPr>
      </w:pPr>
      <w:r w:rsidRPr="005E005F">
        <w:rPr>
          <w:b/>
        </w:rPr>
        <w:t>KEY TO EXERCISES</w:t>
      </w:r>
    </w:p>
    <w:p w:rsidR="000A1522" w:rsidRDefault="000A1522">
      <w:pPr>
        <w:rPr>
          <w:b/>
        </w:rPr>
      </w:pPr>
      <w:r>
        <w:rPr>
          <w:b/>
        </w:rPr>
        <w:t>IA</w:t>
      </w:r>
    </w:p>
    <w:p w:rsidR="000A1522" w:rsidRDefault="000A1522" w:rsidP="000A1522">
      <w:pPr>
        <w:spacing w:line="240" w:lineRule="auto"/>
        <w:rPr>
          <w:sz w:val="20"/>
          <w:szCs w:val="20"/>
          <w:lang w:val="en-GB"/>
        </w:rPr>
      </w:pPr>
      <w:r>
        <w:rPr>
          <w:sz w:val="20"/>
          <w:szCs w:val="20"/>
          <w:lang w:val="en-GB"/>
        </w:rPr>
        <w:t>Basket</w:t>
      </w:r>
      <w:r>
        <w:rPr>
          <w:sz w:val="20"/>
          <w:szCs w:val="20"/>
          <w:lang w:val="en-GB"/>
        </w:rPr>
        <w:tab/>
      </w:r>
      <w:r>
        <w:rPr>
          <w:sz w:val="20"/>
          <w:szCs w:val="20"/>
          <w:lang w:val="en-GB"/>
        </w:rPr>
        <w:tab/>
      </w:r>
      <w:r>
        <w:rPr>
          <w:sz w:val="20"/>
          <w:szCs w:val="20"/>
          <w:lang w:val="en-GB"/>
        </w:rPr>
        <w:tab/>
        <w:t>košík</w:t>
      </w:r>
    </w:p>
    <w:p w:rsidR="000A1522" w:rsidRDefault="000A1522" w:rsidP="000A1522">
      <w:pPr>
        <w:spacing w:line="240" w:lineRule="auto"/>
        <w:rPr>
          <w:sz w:val="20"/>
          <w:szCs w:val="20"/>
          <w:lang w:val="en-GB"/>
        </w:rPr>
      </w:pPr>
      <w:r>
        <w:rPr>
          <w:sz w:val="20"/>
          <w:szCs w:val="20"/>
          <w:lang w:val="en-GB"/>
        </w:rPr>
        <w:t>shoulder bag</w:t>
      </w:r>
      <w:r>
        <w:rPr>
          <w:sz w:val="20"/>
          <w:szCs w:val="20"/>
          <w:lang w:val="en-GB"/>
        </w:rPr>
        <w:tab/>
      </w:r>
      <w:r>
        <w:rPr>
          <w:sz w:val="20"/>
          <w:szCs w:val="20"/>
          <w:lang w:val="en-GB"/>
        </w:rPr>
        <w:tab/>
        <w:t>taška přes rameno</w:t>
      </w:r>
    </w:p>
    <w:p w:rsidR="000A1522" w:rsidRDefault="000A1522" w:rsidP="000A1522">
      <w:pPr>
        <w:spacing w:line="240" w:lineRule="auto"/>
        <w:rPr>
          <w:sz w:val="20"/>
          <w:szCs w:val="20"/>
          <w:lang w:val="en-GB"/>
        </w:rPr>
      </w:pPr>
      <w:r>
        <w:rPr>
          <w:sz w:val="20"/>
          <w:szCs w:val="20"/>
          <w:lang w:val="en-GB"/>
        </w:rPr>
        <w:t>wallet</w:t>
      </w:r>
      <w:r>
        <w:rPr>
          <w:sz w:val="20"/>
          <w:szCs w:val="20"/>
          <w:lang w:val="en-GB"/>
        </w:rPr>
        <w:tab/>
      </w:r>
      <w:r>
        <w:rPr>
          <w:sz w:val="20"/>
          <w:szCs w:val="20"/>
          <w:lang w:val="en-GB"/>
        </w:rPr>
        <w:tab/>
      </w:r>
      <w:r>
        <w:rPr>
          <w:sz w:val="20"/>
          <w:szCs w:val="20"/>
          <w:lang w:val="en-GB"/>
        </w:rPr>
        <w:tab/>
        <w:t>peněženka</w:t>
      </w:r>
    </w:p>
    <w:p w:rsidR="000A1522" w:rsidRDefault="000A1522" w:rsidP="000A1522">
      <w:pPr>
        <w:spacing w:line="240" w:lineRule="auto"/>
        <w:rPr>
          <w:sz w:val="20"/>
          <w:szCs w:val="20"/>
          <w:lang w:val="en-GB"/>
        </w:rPr>
      </w:pPr>
      <w:r>
        <w:rPr>
          <w:sz w:val="20"/>
          <w:szCs w:val="20"/>
          <w:lang w:val="en-GB"/>
        </w:rPr>
        <w:t>collection</w:t>
      </w:r>
      <w:r>
        <w:rPr>
          <w:sz w:val="20"/>
          <w:szCs w:val="20"/>
          <w:lang w:val="en-GB"/>
        </w:rPr>
        <w:tab/>
      </w:r>
      <w:r>
        <w:rPr>
          <w:sz w:val="20"/>
          <w:szCs w:val="20"/>
          <w:lang w:val="en-GB"/>
        </w:rPr>
        <w:tab/>
        <w:t>sbírka</w:t>
      </w:r>
    </w:p>
    <w:p w:rsidR="000A1522" w:rsidRDefault="000A1522" w:rsidP="000A1522">
      <w:pPr>
        <w:spacing w:line="240" w:lineRule="auto"/>
        <w:rPr>
          <w:sz w:val="20"/>
          <w:szCs w:val="20"/>
          <w:lang w:val="en-GB"/>
        </w:rPr>
      </w:pPr>
      <w:r>
        <w:rPr>
          <w:sz w:val="20"/>
          <w:szCs w:val="20"/>
          <w:lang w:val="en-GB"/>
        </w:rPr>
        <w:t>charity</w:t>
      </w:r>
      <w:r>
        <w:rPr>
          <w:sz w:val="20"/>
          <w:szCs w:val="20"/>
          <w:lang w:val="en-GB"/>
        </w:rPr>
        <w:tab/>
      </w:r>
      <w:r>
        <w:rPr>
          <w:sz w:val="20"/>
          <w:szCs w:val="20"/>
          <w:lang w:val="en-GB"/>
        </w:rPr>
        <w:tab/>
      </w:r>
      <w:r>
        <w:rPr>
          <w:sz w:val="20"/>
          <w:szCs w:val="20"/>
          <w:lang w:val="en-GB"/>
        </w:rPr>
        <w:tab/>
        <w:t>charita</w:t>
      </w:r>
    </w:p>
    <w:p w:rsidR="000A1522" w:rsidRPr="005C09BD" w:rsidRDefault="000A1522" w:rsidP="000A1522">
      <w:pPr>
        <w:spacing w:line="240" w:lineRule="auto"/>
        <w:rPr>
          <w:sz w:val="20"/>
          <w:szCs w:val="20"/>
          <w:lang w:val="en-GB"/>
        </w:rPr>
      </w:pPr>
      <w:r>
        <w:rPr>
          <w:sz w:val="20"/>
          <w:szCs w:val="20"/>
          <w:lang w:val="en-GB"/>
        </w:rPr>
        <w:t>cancer</w:t>
      </w:r>
      <w:r>
        <w:rPr>
          <w:sz w:val="20"/>
          <w:szCs w:val="20"/>
          <w:lang w:val="en-GB"/>
        </w:rPr>
        <w:tab/>
      </w:r>
      <w:r>
        <w:rPr>
          <w:sz w:val="20"/>
          <w:szCs w:val="20"/>
          <w:lang w:val="en-GB"/>
        </w:rPr>
        <w:tab/>
      </w:r>
      <w:r>
        <w:rPr>
          <w:sz w:val="20"/>
          <w:szCs w:val="20"/>
          <w:lang w:val="en-GB"/>
        </w:rPr>
        <w:tab/>
        <w:t>rakovina</w:t>
      </w:r>
    </w:p>
    <w:p w:rsidR="000A1522" w:rsidRPr="002E43D1" w:rsidRDefault="000A1522" w:rsidP="000A1522">
      <w:pPr>
        <w:spacing w:line="240" w:lineRule="auto"/>
        <w:rPr>
          <w:sz w:val="20"/>
          <w:szCs w:val="20"/>
          <w:lang w:val="en-GB"/>
        </w:rPr>
      </w:pPr>
      <w:r w:rsidRPr="002E43D1">
        <w:rPr>
          <w:sz w:val="20"/>
          <w:szCs w:val="20"/>
          <w:lang w:val="en-GB"/>
        </w:rPr>
        <w:t>Flower Day</w:t>
      </w:r>
      <w:r>
        <w:rPr>
          <w:sz w:val="20"/>
          <w:szCs w:val="20"/>
          <w:lang w:val="en-GB"/>
        </w:rPr>
        <w:tab/>
      </w:r>
      <w:r>
        <w:rPr>
          <w:sz w:val="20"/>
          <w:szCs w:val="20"/>
          <w:lang w:val="en-GB"/>
        </w:rPr>
        <w:tab/>
        <w:t>Květinový den</w:t>
      </w:r>
    </w:p>
    <w:p w:rsidR="000A1522" w:rsidRDefault="000A1522" w:rsidP="000A1522">
      <w:pPr>
        <w:spacing w:line="240" w:lineRule="auto"/>
        <w:rPr>
          <w:sz w:val="20"/>
          <w:szCs w:val="20"/>
          <w:lang w:val="en-GB"/>
        </w:rPr>
      </w:pPr>
      <w:r>
        <w:rPr>
          <w:sz w:val="20"/>
          <w:szCs w:val="20"/>
          <w:lang w:val="en-GB"/>
        </w:rPr>
        <w:t>hand over</w:t>
      </w:r>
      <w:r>
        <w:rPr>
          <w:sz w:val="20"/>
          <w:szCs w:val="20"/>
          <w:lang w:val="en-GB"/>
        </w:rPr>
        <w:tab/>
      </w:r>
      <w:r>
        <w:rPr>
          <w:sz w:val="20"/>
          <w:szCs w:val="20"/>
          <w:lang w:val="en-GB"/>
        </w:rPr>
        <w:tab/>
        <w:t>předat, předávat</w:t>
      </w:r>
    </w:p>
    <w:p w:rsidR="000A1522" w:rsidRDefault="000A1522" w:rsidP="000A1522">
      <w:pPr>
        <w:spacing w:line="240" w:lineRule="auto"/>
        <w:rPr>
          <w:b/>
          <w:sz w:val="20"/>
          <w:szCs w:val="20"/>
          <w:lang w:val="en-GB"/>
        </w:rPr>
      </w:pPr>
      <w:r w:rsidRPr="000A1522">
        <w:rPr>
          <w:b/>
          <w:sz w:val="20"/>
          <w:szCs w:val="20"/>
          <w:lang w:val="en-GB"/>
        </w:rPr>
        <w:t>IB</w:t>
      </w:r>
    </w:p>
    <w:p w:rsidR="000A1522" w:rsidRPr="00F7077A" w:rsidRDefault="000A1522" w:rsidP="000A1522">
      <w:pPr>
        <w:spacing w:line="240" w:lineRule="auto"/>
        <w:rPr>
          <w:sz w:val="20"/>
          <w:szCs w:val="20"/>
          <w:lang w:val="en-GB"/>
        </w:rPr>
      </w:pPr>
      <w:r w:rsidRPr="00F7077A">
        <w:rPr>
          <w:sz w:val="20"/>
          <w:szCs w:val="20"/>
          <w:lang w:val="en-GB"/>
        </w:rPr>
        <w:t>She is holding a small</w:t>
      </w:r>
      <w:r w:rsidR="00232637">
        <w:rPr>
          <w:sz w:val="20"/>
          <w:szCs w:val="20"/>
          <w:lang w:val="en-GB"/>
        </w:rPr>
        <w:t xml:space="preserve"> </w:t>
      </w:r>
      <w:r w:rsidR="00232637" w:rsidRPr="00232637">
        <w:rPr>
          <w:b/>
          <w:sz w:val="20"/>
          <w:szCs w:val="20"/>
          <w:lang w:val="en-GB"/>
        </w:rPr>
        <w:t>basket</w:t>
      </w:r>
      <w:r w:rsidRPr="00F7077A">
        <w:rPr>
          <w:b/>
          <w:sz w:val="20"/>
          <w:szCs w:val="20"/>
          <w:lang w:val="en-GB"/>
        </w:rPr>
        <w:t>.</w:t>
      </w:r>
    </w:p>
    <w:p w:rsidR="000A1522" w:rsidRPr="00F7077A" w:rsidRDefault="000A1522" w:rsidP="000A1522">
      <w:pPr>
        <w:spacing w:line="240" w:lineRule="auto"/>
        <w:rPr>
          <w:sz w:val="20"/>
          <w:szCs w:val="20"/>
          <w:lang w:val="en-GB"/>
        </w:rPr>
      </w:pPr>
      <w:r w:rsidRPr="00F7077A">
        <w:rPr>
          <w:sz w:val="20"/>
          <w:szCs w:val="20"/>
          <w:lang w:val="en-GB"/>
        </w:rPr>
        <w:t xml:space="preserve">The lady in front is </w:t>
      </w:r>
      <w:r>
        <w:rPr>
          <w:sz w:val="20"/>
          <w:szCs w:val="20"/>
          <w:lang w:val="en-GB"/>
        </w:rPr>
        <w:t xml:space="preserve">holding a black </w:t>
      </w:r>
      <w:r w:rsidRPr="000A1522">
        <w:rPr>
          <w:b/>
          <w:sz w:val="20"/>
          <w:szCs w:val="20"/>
          <w:lang w:val="en-GB"/>
        </w:rPr>
        <w:t xml:space="preserve">wallet </w:t>
      </w:r>
      <w:r w:rsidRPr="00F7077A">
        <w:rPr>
          <w:sz w:val="20"/>
          <w:szCs w:val="20"/>
          <w:lang w:val="en-GB"/>
        </w:rPr>
        <w:t>in her hand.</w:t>
      </w:r>
    </w:p>
    <w:p w:rsidR="000A1522" w:rsidRDefault="000A1522" w:rsidP="000A1522">
      <w:pPr>
        <w:spacing w:line="240" w:lineRule="auto"/>
        <w:rPr>
          <w:sz w:val="20"/>
          <w:szCs w:val="20"/>
          <w:lang w:val="en-GB"/>
        </w:rPr>
      </w:pPr>
      <w:r w:rsidRPr="00F7077A">
        <w:rPr>
          <w:sz w:val="20"/>
          <w:szCs w:val="20"/>
          <w:lang w:val="en-GB"/>
        </w:rPr>
        <w:t>The chil</w:t>
      </w:r>
      <w:r>
        <w:rPr>
          <w:sz w:val="20"/>
          <w:szCs w:val="20"/>
          <w:lang w:val="en-GB"/>
        </w:rPr>
        <w:t xml:space="preserve">dren are probably working for a </w:t>
      </w:r>
      <w:r w:rsidRPr="000A1522">
        <w:rPr>
          <w:b/>
          <w:sz w:val="20"/>
          <w:szCs w:val="20"/>
          <w:lang w:val="en-GB"/>
        </w:rPr>
        <w:t>charity</w:t>
      </w:r>
      <w:r w:rsidRPr="00F7077A">
        <w:rPr>
          <w:b/>
          <w:sz w:val="20"/>
          <w:szCs w:val="20"/>
          <w:lang w:val="en-GB"/>
        </w:rPr>
        <w:t>.</w:t>
      </w:r>
    </w:p>
    <w:p w:rsidR="000A1522" w:rsidRDefault="000A1522" w:rsidP="000A1522">
      <w:pPr>
        <w:spacing w:line="240" w:lineRule="auto"/>
        <w:rPr>
          <w:b/>
          <w:sz w:val="20"/>
          <w:szCs w:val="20"/>
          <w:lang w:val="en-GB"/>
        </w:rPr>
      </w:pPr>
      <w:r>
        <w:rPr>
          <w:sz w:val="20"/>
          <w:szCs w:val="20"/>
          <w:lang w:val="en-GB"/>
        </w:rPr>
        <w:t xml:space="preserve">The boy has a white </w:t>
      </w:r>
      <w:r w:rsidRPr="000A1522">
        <w:rPr>
          <w:b/>
          <w:sz w:val="20"/>
          <w:szCs w:val="20"/>
          <w:lang w:val="en-GB"/>
        </w:rPr>
        <w:t>shoulder bag</w:t>
      </w:r>
      <w:r w:rsidRPr="00F7077A">
        <w:rPr>
          <w:b/>
          <w:sz w:val="20"/>
          <w:szCs w:val="20"/>
          <w:lang w:val="en-GB"/>
        </w:rPr>
        <w:t>.</w:t>
      </w:r>
    </w:p>
    <w:p w:rsidR="000A1522" w:rsidRPr="00F7077A" w:rsidRDefault="000A1522" w:rsidP="000A1522">
      <w:pPr>
        <w:spacing w:line="240" w:lineRule="auto"/>
        <w:rPr>
          <w:sz w:val="20"/>
          <w:szCs w:val="20"/>
          <w:lang w:val="en-GB"/>
        </w:rPr>
      </w:pPr>
      <w:r w:rsidRPr="00F7077A">
        <w:rPr>
          <w:sz w:val="20"/>
          <w:szCs w:val="20"/>
          <w:lang w:val="en-GB"/>
        </w:rPr>
        <w:t>The lady is buying special yellow fl</w:t>
      </w:r>
      <w:r>
        <w:rPr>
          <w:sz w:val="20"/>
          <w:szCs w:val="20"/>
          <w:lang w:val="en-GB"/>
        </w:rPr>
        <w:t xml:space="preserve">owers with a clip because it is a </w:t>
      </w:r>
      <w:r w:rsidR="00232637">
        <w:rPr>
          <w:sz w:val="20"/>
          <w:szCs w:val="20"/>
          <w:lang w:val="en-GB"/>
        </w:rPr>
        <w:t xml:space="preserve"> </w:t>
      </w:r>
      <w:r w:rsidR="00232637" w:rsidRPr="00232637">
        <w:rPr>
          <w:b/>
          <w:sz w:val="20"/>
          <w:szCs w:val="20"/>
          <w:lang w:val="en-GB"/>
        </w:rPr>
        <w:t>Flower Day</w:t>
      </w:r>
    </w:p>
    <w:p w:rsidR="000A1522" w:rsidRPr="000A1522" w:rsidRDefault="000A1522" w:rsidP="000A1522">
      <w:pPr>
        <w:spacing w:line="240" w:lineRule="auto"/>
        <w:rPr>
          <w:b/>
          <w:sz w:val="20"/>
          <w:szCs w:val="20"/>
          <w:lang w:val="en-GB"/>
        </w:rPr>
      </w:pPr>
    </w:p>
    <w:p w:rsidR="000A1522" w:rsidRPr="005E005F" w:rsidRDefault="000A1522">
      <w:pPr>
        <w:rPr>
          <w:b/>
        </w:rPr>
      </w:pPr>
    </w:p>
    <w:p w:rsidR="008C0501" w:rsidRDefault="008C0501">
      <w:r>
        <w:br w:type="page"/>
      </w:r>
    </w:p>
    <w:p w:rsidR="008C0501" w:rsidRPr="00604E21" w:rsidRDefault="008C0501" w:rsidP="008C0501">
      <w:pPr>
        <w:jc w:val="center"/>
        <w:rPr>
          <w:rFonts w:cstheme="minorHAnsi"/>
          <w:b/>
          <w:sz w:val="28"/>
          <w:szCs w:val="28"/>
        </w:rPr>
      </w:pPr>
      <w:r w:rsidRPr="00604E21">
        <w:rPr>
          <w:rFonts w:cstheme="minorHAnsi"/>
          <w:b/>
          <w:sz w:val="28"/>
          <w:szCs w:val="28"/>
        </w:rPr>
        <w:lastRenderedPageBreak/>
        <w:t>Použité zdroje</w:t>
      </w:r>
    </w:p>
    <w:p w:rsidR="008C0501" w:rsidRPr="00604E21" w:rsidRDefault="008C0501" w:rsidP="008C0501">
      <w:pPr>
        <w:jc w:val="center"/>
        <w:rPr>
          <w:rFonts w:cstheme="minorHAnsi"/>
          <w:b/>
          <w:sz w:val="28"/>
          <w:szCs w:val="28"/>
        </w:rPr>
      </w:pPr>
    </w:p>
    <w:p w:rsidR="008C0501" w:rsidRPr="00604E21" w:rsidRDefault="008C0501" w:rsidP="008C0501">
      <w:pPr>
        <w:jc w:val="center"/>
        <w:rPr>
          <w:rFonts w:cstheme="minorHAnsi"/>
          <w:b/>
          <w:sz w:val="28"/>
          <w:szCs w:val="28"/>
        </w:rPr>
      </w:pPr>
    </w:p>
    <w:p w:rsidR="008C0501" w:rsidRPr="00604E21" w:rsidRDefault="008C0501" w:rsidP="008C0501">
      <w:pPr>
        <w:jc w:val="center"/>
        <w:rPr>
          <w:rFonts w:cstheme="minorHAnsi"/>
          <w:b/>
          <w:sz w:val="28"/>
          <w:szCs w:val="28"/>
        </w:rPr>
      </w:pPr>
    </w:p>
    <w:p w:rsidR="008C0501" w:rsidRPr="00604E21" w:rsidRDefault="008C0501" w:rsidP="008C0501">
      <w:pPr>
        <w:jc w:val="center"/>
        <w:rPr>
          <w:rFonts w:cstheme="minorHAnsi"/>
          <w:b/>
          <w:sz w:val="28"/>
          <w:szCs w:val="28"/>
        </w:rPr>
      </w:pPr>
    </w:p>
    <w:p w:rsidR="008C0501" w:rsidRDefault="00837DAB" w:rsidP="008C0501">
      <w:pPr>
        <w:jc w:val="center"/>
        <w:rPr>
          <w:rFonts w:cstheme="minorHAnsi"/>
          <w:b/>
          <w:sz w:val="28"/>
          <w:szCs w:val="28"/>
        </w:rPr>
      </w:pPr>
      <w:r>
        <w:rPr>
          <w:rFonts w:cstheme="minorHAnsi"/>
          <w:b/>
          <w:sz w:val="28"/>
          <w:szCs w:val="28"/>
        </w:rPr>
        <w:pict>
          <v:shapetype id="_x0000_t202" coordsize="21600,21600" o:spt="202" path="m,l,21600r21600,l21600,xe">
            <v:stroke joinstyle="miter"/>
            <v:path gradientshapeok="t" o:connecttype="rect"/>
          </v:shapetype>
          <v:shape id="TextovéPole 4" o:spid="_x0000_s1026" type="#_x0000_t202" style="position:absolute;left:0;text-align:left;margin-left:50.25pt;margin-top:423.9pt;width:357.6pt;height:22.6pt;z-index:25165824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" filled="f" strokecolor="#0d0d0d [3069]">
            <v:textbox style="mso-fit-shape-to-text:t">
              <w:txbxContent>
                <w:p w:rsidR="008C0501" w:rsidRDefault="008C0501" w:rsidP="008C0501">
                  <w:pPr>
                    <w:pStyle w:val="Normlnweb"/>
                    <w:spacing w:before="0" w:beforeAutospacing="0" w:after="0" w:afterAutospacing="0"/>
                    <w:jc w:val="center"/>
                  </w:pPr>
                  <w:r w:rsidRPr="00E07E48">
                    <w:rPr>
                      <w:rFonts w:asciiTheme="minorHAnsi" w:hAnsi="Calibri" w:cstheme="minorBidi"/>
                      <w:color w:val="000000" w:themeColor="text1"/>
                      <w:kern w:val="24"/>
                    </w:rPr>
                    <w:t>Pokud není uvedeno jinak, použitý materiál je z vlastních zdrojů autora</w:t>
                  </w:r>
                </w:p>
              </w:txbxContent>
            </v:textbox>
          </v:shape>
        </w:pict>
      </w:r>
      <w:r w:rsidR="008C0501" w:rsidRPr="00604E21">
        <w:rPr>
          <w:rFonts w:cstheme="minorHAnsi"/>
          <w:b/>
          <w:sz w:val="28"/>
          <w:szCs w:val="28"/>
        </w:rPr>
        <w:t>Použité obr</w:t>
      </w:r>
      <w:bookmarkStart w:id="0" w:name="_GoBack"/>
      <w:bookmarkEnd w:id="0"/>
      <w:r w:rsidR="008C0501" w:rsidRPr="00604E21">
        <w:rPr>
          <w:rFonts w:cstheme="minorHAnsi"/>
          <w:b/>
          <w:sz w:val="28"/>
          <w:szCs w:val="28"/>
        </w:rPr>
        <w:t>ázky</w:t>
      </w:r>
    </w:p>
    <w:p w:rsidR="005E005F" w:rsidRDefault="00B37A5D" w:rsidP="00E47085">
      <w:pPr>
        <w:jc w:val="both"/>
        <w:rPr>
          <w:rFonts w:cstheme="minorHAnsi"/>
          <w:b/>
          <w:sz w:val="28"/>
          <w:szCs w:val="28"/>
        </w:rPr>
      </w:pPr>
      <w:r>
        <w:t>Obr.1:</w:t>
      </w:r>
      <w:r w:rsidR="00B115FE">
        <w:t xml:space="preserve"> </w:t>
      </w:r>
      <w:r w:rsidR="009764DF">
        <w:t>POKORNÝ, Karel</w:t>
      </w:r>
      <w:r w:rsidR="005E005F">
        <w:t xml:space="preserve">. </w:t>
      </w:r>
      <w:r w:rsidR="005E005F">
        <w:rPr>
          <w:i/>
          <w:iCs/>
        </w:rPr>
        <w:t>www.ceskatelevize.cz</w:t>
      </w:r>
      <w:r w:rsidR="00AC441F">
        <w:t xml:space="preserve"> [online]. [cit. 25.1</w:t>
      </w:r>
      <w:r w:rsidR="005E005F">
        <w:t>.2013]. Dostupný na WWW: http://www.ceskatelevize.cz/ct24/domaci/176598-kytickou-proti-rakovine-letos-proti-nadoru-ledvin/</w:t>
      </w:r>
    </w:p>
    <w:p w:rsidR="008C0501" w:rsidRPr="00604E21" w:rsidRDefault="008C0501" w:rsidP="008C0501">
      <w:pPr>
        <w:jc w:val="center"/>
        <w:rPr>
          <w:rFonts w:cstheme="minorHAnsi"/>
          <w:b/>
          <w:sz w:val="28"/>
          <w:szCs w:val="28"/>
        </w:rPr>
      </w:pPr>
    </w:p>
    <w:p w:rsidR="008C0501" w:rsidRPr="007B462B" w:rsidRDefault="008C0501" w:rsidP="008C0501">
      <w:pPr>
        <w:rPr>
          <w:b/>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pPr>
        <w:rPr>
          <w:noProof/>
          <w:lang w:eastAsia="cs-CZ"/>
        </w:rPr>
      </w:pPr>
    </w:p>
    <w:p w:rsidR="00E47085" w:rsidRDefault="00E47085" w:rsidP="00E47085">
      <w:pPr>
        <w:jc w:val="center"/>
        <w:rPr>
          <w:noProof/>
          <w:lang w:eastAsia="cs-CZ"/>
        </w:rPr>
      </w:pPr>
    </w:p>
    <w:p w:rsidR="00122D50" w:rsidRDefault="00E47085" w:rsidP="00E47085">
      <w:pPr>
        <w:jc w:val="center"/>
      </w:pPr>
      <w:r>
        <w:rPr>
          <w:noProof/>
          <w:lang w:eastAsia="cs-CZ"/>
        </w:rPr>
        <w:drawing>
          <wp:inline distT="0" distB="0" distL="0" distR="0">
            <wp:extent cx="3286125" cy="742950"/>
            <wp:effectExtent l="19050" t="0" r="9525" b="0"/>
            <wp:docPr id="1" name="Obrázek 0" descr="Logol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jpg"/>
                    <pic:cNvPicPr/>
                  </pic:nvPicPr>
                  <pic:blipFill>
                    <a:blip r:embed="rId5" cstate="print"/>
                    <a:stretch>
                      <a:fillRect/>
                    </a:stretch>
                  </pic:blipFill>
                  <pic:spPr>
                    <a:xfrm>
                      <a:off x="0" y="0"/>
                      <a:ext cx="3286125" cy="742950"/>
                    </a:xfrm>
                    <a:prstGeom prst="rect">
                      <a:avLst/>
                    </a:prstGeom>
                  </pic:spPr>
                </pic:pic>
              </a:graphicData>
            </a:graphic>
          </wp:inline>
        </w:drawing>
      </w:r>
    </w:p>
    <w:sectPr w:rsidR="00122D50" w:rsidSect="002E43D1">
      <w:type w:val="continuous"/>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compat/>
  <w:rsids>
    <w:rsidRoot w:val="005C09BD"/>
    <w:rsid w:val="00025949"/>
    <w:rsid w:val="000614CB"/>
    <w:rsid w:val="00081DA2"/>
    <w:rsid w:val="000A1522"/>
    <w:rsid w:val="00122D50"/>
    <w:rsid w:val="001A53E4"/>
    <w:rsid w:val="00232637"/>
    <w:rsid w:val="002E43D1"/>
    <w:rsid w:val="003F5754"/>
    <w:rsid w:val="0053145D"/>
    <w:rsid w:val="005C09BD"/>
    <w:rsid w:val="005E005F"/>
    <w:rsid w:val="006B2E4F"/>
    <w:rsid w:val="007064AC"/>
    <w:rsid w:val="007845F1"/>
    <w:rsid w:val="007C2D2E"/>
    <w:rsid w:val="00823C01"/>
    <w:rsid w:val="00837DAB"/>
    <w:rsid w:val="008A15CD"/>
    <w:rsid w:val="008C0501"/>
    <w:rsid w:val="009764DF"/>
    <w:rsid w:val="009A1933"/>
    <w:rsid w:val="00AB7C8B"/>
    <w:rsid w:val="00AC2FA1"/>
    <w:rsid w:val="00AC441F"/>
    <w:rsid w:val="00B013CA"/>
    <w:rsid w:val="00B115FE"/>
    <w:rsid w:val="00B37A5D"/>
    <w:rsid w:val="00C91EBF"/>
    <w:rsid w:val="00CC515A"/>
    <w:rsid w:val="00D138A1"/>
    <w:rsid w:val="00DB003B"/>
    <w:rsid w:val="00DE0520"/>
    <w:rsid w:val="00E25084"/>
    <w:rsid w:val="00E47085"/>
    <w:rsid w:val="00EC3AE4"/>
    <w:rsid w:val="00F31F31"/>
    <w:rsid w:val="00F7077A"/>
    <w:rsid w:val="00FD63D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C09BD"/>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C09B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C09BD"/>
    <w:rPr>
      <w:rFonts w:ascii="Tahoma" w:hAnsi="Tahoma" w:cs="Tahoma"/>
      <w:sz w:val="16"/>
      <w:szCs w:val="16"/>
    </w:rPr>
  </w:style>
  <w:style w:type="paragraph" w:styleId="Normlnweb">
    <w:name w:val="Normal (Web)"/>
    <w:basedOn w:val="Normln"/>
    <w:uiPriority w:val="99"/>
    <w:semiHidden/>
    <w:unhideWhenUsed/>
    <w:rsid w:val="008C0501"/>
    <w:pPr>
      <w:spacing w:before="100" w:beforeAutospacing="1" w:after="100" w:afterAutospacing="1" w:line="240" w:lineRule="auto"/>
    </w:pPr>
    <w:rPr>
      <w:rFonts w:ascii="Times New Roman" w:eastAsiaTheme="minorEastAsia"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5</Pages>
  <Words>323</Words>
  <Characters>1911</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Projekt4</dc:creator>
  <cp:lastModifiedBy>Projekt4</cp:lastModifiedBy>
  <cp:revision>23</cp:revision>
  <dcterms:created xsi:type="dcterms:W3CDTF">2013-01-02T15:40:00Z</dcterms:created>
  <dcterms:modified xsi:type="dcterms:W3CDTF">2013-06-24T13:02:00Z</dcterms:modified>
</cp:coreProperties>
</file>