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C38">
        <w:rPr>
          <w:rFonts w:ascii="Comic Sans MS" w:hAnsi="Comic Sans MS" w:cs="Comic Sans MS"/>
          <w:b/>
          <w:bCs/>
          <w:color w:val="024595"/>
          <w:sz w:val="54"/>
          <w:szCs w:val="54"/>
        </w:rPr>
        <w:t>Otáčení roviny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C9502C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Řešení</w:t>
      </w: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6D2ACA" w:rsidRDefault="006D2ACA" w:rsidP="00174DDA">
      <w:pPr>
        <w:rPr>
          <w:rFonts w:ascii="Times New Roman" w:hAnsi="Times New Roman" w:cs="Times New Roman"/>
          <w:sz w:val="24"/>
          <w:szCs w:val="24"/>
        </w:rPr>
      </w:pPr>
    </w:p>
    <w:p w:rsidR="00174DDA" w:rsidRPr="00CD2C38" w:rsidRDefault="00174DDA" w:rsidP="00174DDA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>Příklad 1:</w:t>
      </w:r>
    </w:p>
    <w:p w:rsidR="00D81873" w:rsidRDefault="00CD2C38" w:rsidP="00174DDA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>V rovině ρ (-4;</w:t>
      </w:r>
      <m:oMath>
        <m:r>
          <w:rPr>
            <w:rFonts w:ascii="Cambria Math" w:cs="Arial"/>
            <w:sz w:val="24"/>
            <w:szCs w:val="24"/>
          </w:rPr>
          <m:t>∞</m:t>
        </m:r>
      </m:oMath>
      <w:r w:rsidRPr="00CD2C38">
        <w:rPr>
          <w:rFonts w:cs="Arial"/>
          <w:sz w:val="24"/>
          <w:szCs w:val="24"/>
        </w:rPr>
        <w:t xml:space="preserve">; 2,5) sestrojte rovnostranný trojúhelník </w:t>
      </w:r>
      <w:r w:rsidRPr="00CD2C38">
        <w:rPr>
          <w:rFonts w:cs="Arial"/>
          <w:i/>
          <w:sz w:val="24"/>
          <w:szCs w:val="24"/>
        </w:rPr>
        <w:t>ABC</w:t>
      </w:r>
      <w:r w:rsidRPr="00CD2C38">
        <w:rPr>
          <w:rFonts w:cs="Arial"/>
          <w:sz w:val="24"/>
          <w:szCs w:val="24"/>
        </w:rPr>
        <w:t xml:space="preserve">: </w:t>
      </w:r>
      <w:r w:rsidRPr="00CD2C38">
        <w:rPr>
          <w:rFonts w:cs="Arial"/>
          <w:i/>
          <w:sz w:val="24"/>
          <w:szCs w:val="24"/>
        </w:rPr>
        <w:t>A</w:t>
      </w:r>
      <w:r w:rsidRPr="00CD2C38">
        <w:rPr>
          <w:rFonts w:cs="Arial"/>
          <w:sz w:val="24"/>
          <w:szCs w:val="24"/>
        </w:rPr>
        <w:t xml:space="preserve"> </w:t>
      </w:r>
      <w:r w:rsidR="00A2703B">
        <w:rPr>
          <w:rFonts w:cs="Arial"/>
          <w:sz w:val="24"/>
          <w:szCs w:val="24"/>
        </w:rPr>
        <w:t>[-2</w:t>
      </w:r>
      <w:r w:rsidRPr="00CD2C38">
        <w:rPr>
          <w:rFonts w:cs="Arial"/>
          <w:sz w:val="24"/>
          <w:szCs w:val="24"/>
        </w:rPr>
        <w:t xml:space="preserve">; 1; z], </w:t>
      </w:r>
      <w:r w:rsidRPr="00CD2C38">
        <w:rPr>
          <w:rFonts w:cs="Arial"/>
          <w:i/>
          <w:sz w:val="24"/>
          <w:szCs w:val="24"/>
        </w:rPr>
        <w:t>B</w:t>
      </w:r>
      <w:r w:rsidRPr="00CD2C38">
        <w:rPr>
          <w:rFonts w:cs="Arial"/>
          <w:sz w:val="24"/>
          <w:szCs w:val="24"/>
        </w:rPr>
        <w:t xml:space="preserve"> [0; 4; z].</w:t>
      </w:r>
    </w:p>
    <w:p w:rsidR="00433BF6" w:rsidRDefault="00433BF6" w:rsidP="00174DDA">
      <w:pPr>
        <w:rPr>
          <w:rFonts w:cs="Arial"/>
          <w:sz w:val="24"/>
          <w:szCs w:val="24"/>
        </w:rPr>
      </w:pPr>
    </w:p>
    <w:p w:rsid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Příklad je možné řešit dvěma způsoby.</w:t>
      </w:r>
    </w:p>
    <w:p w:rsidR="006D2ACA" w:rsidRDefault="006D2ACA" w:rsidP="00433BF6">
      <w:pPr>
        <w:rPr>
          <w:rFonts w:cs="Arial"/>
          <w:sz w:val="24"/>
          <w:szCs w:val="24"/>
        </w:rPr>
      </w:pPr>
    </w:p>
    <w:p w:rsidR="00433BF6" w:rsidRPr="002E4A88" w:rsidRDefault="00433BF6" w:rsidP="00433BF6">
      <w:pPr>
        <w:pStyle w:val="Odstavecseseznamem"/>
        <w:numPr>
          <w:ilvl w:val="0"/>
          <w:numId w:val="1"/>
        </w:numPr>
        <w:ind w:left="426"/>
        <w:rPr>
          <w:rFonts w:cs="Arial"/>
          <w:i/>
          <w:sz w:val="24"/>
          <w:szCs w:val="24"/>
        </w:rPr>
      </w:pPr>
      <w:r w:rsidRPr="00F24178">
        <w:rPr>
          <w:rFonts w:cs="Arial"/>
          <w:i/>
          <w:sz w:val="24"/>
          <w:szCs w:val="24"/>
        </w:rPr>
        <w:t xml:space="preserve">sklopením roviny </w:t>
      </w:r>
      <w:r w:rsidRPr="00F24178">
        <w:rPr>
          <w:rFonts w:ascii="Times New Roman" w:hAnsi="Times New Roman" w:cs="Times New Roman"/>
          <w:i/>
          <w:sz w:val="24"/>
          <w:szCs w:val="24"/>
        </w:rPr>
        <w:t>ρ</w:t>
      </w:r>
    </w:p>
    <w:p w:rsidR="002E4A88" w:rsidRPr="002E4A88" w:rsidRDefault="002E4A88" w:rsidP="002E4A88">
      <w:pPr>
        <w:pStyle w:val="Odstavecseseznamem"/>
        <w:ind w:left="426"/>
        <w:rPr>
          <w:rFonts w:cs="Arial"/>
          <w:i/>
          <w:sz w:val="24"/>
          <w:szCs w:val="24"/>
        </w:rPr>
      </w:pPr>
    </w:p>
    <w:p w:rsidR="002E4A88" w:rsidRDefault="002E4A88" w:rsidP="002E4A88">
      <w:pPr>
        <w:pStyle w:val="Odstavecseseznamem"/>
        <w:ind w:left="426"/>
        <w:jc w:val="center"/>
        <w:rPr>
          <w:rFonts w:cs="Arial"/>
          <w:i/>
          <w:sz w:val="24"/>
          <w:szCs w:val="24"/>
        </w:rPr>
      </w:pPr>
      <w:r w:rsidRPr="002E4A88">
        <w:rPr>
          <w:rFonts w:cs="Arial"/>
          <w:i/>
          <w:noProof/>
          <w:sz w:val="24"/>
          <w:szCs w:val="24"/>
          <w:lang w:eastAsia="cs-CZ"/>
        </w:rPr>
        <w:drawing>
          <wp:inline distT="0" distB="0" distL="0" distR="0">
            <wp:extent cx="3449833" cy="3839633"/>
            <wp:effectExtent l="19050" t="0" r="0" b="0"/>
            <wp:docPr id="5" name="Obrázek 0" descr="řešení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 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1764" cy="384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88" w:rsidRPr="00F24178" w:rsidRDefault="002E4A88" w:rsidP="002E4A88">
      <w:pPr>
        <w:pStyle w:val="Odstavecseseznamem"/>
        <w:ind w:left="426"/>
        <w:jc w:val="center"/>
        <w:rPr>
          <w:rFonts w:cs="Arial"/>
          <w:i/>
          <w:sz w:val="24"/>
          <w:szCs w:val="24"/>
        </w:rPr>
      </w:pPr>
    </w:p>
    <w:p w:rsidR="00433BF6" w:rsidRP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</w:t>
      </w:r>
      <w:r w:rsidRPr="00433BF6">
        <w:rPr>
          <w:rFonts w:cs="Arial"/>
          <w:sz w:val="24"/>
          <w:szCs w:val="24"/>
        </w:rPr>
        <w:t xml:space="preserve">rotože je rovina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 </w:t>
      </w:r>
      <w:r w:rsidRPr="00433BF6">
        <w:rPr>
          <w:rFonts w:cs="Arial"/>
          <w:sz w:val="24"/>
          <w:szCs w:val="24"/>
        </w:rPr>
        <w:t>trojúhelníku</w:t>
      </w:r>
      <w:r>
        <w:rPr>
          <w:rFonts w:cs="Arial"/>
          <w:sz w:val="24"/>
          <w:szCs w:val="24"/>
        </w:rPr>
        <w:t xml:space="preserve"> </w:t>
      </w:r>
      <w:r w:rsidRPr="00F24178">
        <w:rPr>
          <w:rFonts w:cs="Arial"/>
          <w:i/>
          <w:sz w:val="24"/>
          <w:szCs w:val="24"/>
        </w:rPr>
        <w:t>ABC</w:t>
      </w:r>
      <w:r w:rsidRPr="00433BF6">
        <w:rPr>
          <w:rFonts w:cs="Arial"/>
          <w:sz w:val="24"/>
          <w:szCs w:val="24"/>
        </w:rPr>
        <w:t xml:space="preserve"> kolmá k nárysně, můžeme tuto rovinu do nárysny sklopit a tím i trojúhelník, který v ní </w:t>
      </w:r>
      <w:r>
        <w:rPr>
          <w:rFonts w:cs="Arial"/>
          <w:sz w:val="24"/>
          <w:szCs w:val="24"/>
        </w:rPr>
        <w:t>leží:</w:t>
      </w:r>
    </w:p>
    <w:p w:rsid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</w:t>
      </w:r>
      <w:r w:rsidRPr="00433BF6">
        <w:rPr>
          <w:rFonts w:cs="Arial"/>
          <w:sz w:val="24"/>
          <w:szCs w:val="24"/>
        </w:rPr>
        <w:t xml:space="preserve"> nárysech </w:t>
      </w:r>
      <w:r w:rsidRPr="00F24178">
        <w:rPr>
          <w:rFonts w:cs="Arial"/>
          <w:i/>
          <w:sz w:val="24"/>
          <w:szCs w:val="24"/>
        </w:rPr>
        <w:t>A</w:t>
      </w:r>
      <w:r w:rsidRPr="00F24178">
        <w:rPr>
          <w:rFonts w:cs="Arial"/>
          <w:i/>
          <w:sz w:val="24"/>
          <w:szCs w:val="24"/>
          <w:vertAlign w:val="subscript"/>
        </w:rPr>
        <w:t>2</w:t>
      </w:r>
      <w:r w:rsidRPr="00433BF6">
        <w:rPr>
          <w:rFonts w:cs="Arial"/>
          <w:sz w:val="24"/>
          <w:szCs w:val="24"/>
        </w:rPr>
        <w:t xml:space="preserve"> a </w:t>
      </w:r>
      <w:r w:rsidRPr="00F24178">
        <w:rPr>
          <w:rFonts w:cs="Arial"/>
          <w:i/>
          <w:sz w:val="24"/>
          <w:szCs w:val="24"/>
        </w:rPr>
        <w:t>B</w:t>
      </w:r>
      <w:r w:rsidRPr="00F24178">
        <w:rPr>
          <w:rFonts w:cs="Arial"/>
          <w:i/>
          <w:sz w:val="24"/>
          <w:szCs w:val="24"/>
          <w:vertAlign w:val="subscript"/>
        </w:rPr>
        <w:t>2</w:t>
      </w:r>
      <w:r w:rsidRPr="00433BF6">
        <w:rPr>
          <w:rFonts w:cs="Arial"/>
          <w:sz w:val="24"/>
          <w:szCs w:val="24"/>
        </w:rPr>
        <w:t xml:space="preserve"> bodů </w:t>
      </w:r>
      <w:r w:rsidRPr="00F24178">
        <w:rPr>
          <w:rFonts w:cs="Arial"/>
          <w:i/>
          <w:sz w:val="24"/>
          <w:szCs w:val="24"/>
        </w:rPr>
        <w:t>A</w:t>
      </w:r>
      <w:r w:rsidRPr="00F24178">
        <w:rPr>
          <w:rFonts w:cs="Arial"/>
          <w:sz w:val="24"/>
          <w:szCs w:val="24"/>
        </w:rPr>
        <w:t>,</w:t>
      </w:r>
      <w:r w:rsidRPr="00F24178">
        <w:rPr>
          <w:rFonts w:cs="Arial"/>
          <w:i/>
          <w:sz w:val="24"/>
          <w:szCs w:val="24"/>
        </w:rPr>
        <w:t xml:space="preserve"> B</w:t>
      </w:r>
      <w:r w:rsidRPr="00433BF6">
        <w:rPr>
          <w:rFonts w:cs="Arial"/>
          <w:sz w:val="24"/>
          <w:szCs w:val="24"/>
        </w:rPr>
        <w:t xml:space="preserve"> sestrojíme kolmice k úsečce </w:t>
      </w:r>
      <w:r w:rsidRPr="006D2ACA">
        <w:rPr>
          <w:rFonts w:cs="Arial"/>
          <w:sz w:val="24"/>
          <w:szCs w:val="24"/>
        </w:rPr>
        <w:t>A</w:t>
      </w:r>
      <w:r w:rsidRPr="006D2ACA">
        <w:rPr>
          <w:rFonts w:cs="Arial"/>
          <w:sz w:val="24"/>
          <w:szCs w:val="24"/>
          <w:vertAlign w:val="subscript"/>
        </w:rPr>
        <w:t>2</w:t>
      </w:r>
      <w:r w:rsidRPr="006D2ACA">
        <w:rPr>
          <w:rFonts w:cs="Arial"/>
          <w:sz w:val="24"/>
          <w:szCs w:val="24"/>
        </w:rPr>
        <w:t>B</w:t>
      </w:r>
      <w:r w:rsidRPr="006D2ACA">
        <w:rPr>
          <w:rFonts w:cs="Arial"/>
          <w:sz w:val="24"/>
          <w:szCs w:val="24"/>
          <w:vertAlign w:val="subscript"/>
        </w:rPr>
        <w:t>2</w:t>
      </w:r>
      <w:r w:rsidRPr="00433BF6">
        <w:rPr>
          <w:rFonts w:cs="Arial"/>
          <w:sz w:val="24"/>
          <w:szCs w:val="24"/>
        </w:rPr>
        <w:t xml:space="preserve"> (</w:t>
      </w:r>
      <w:r w:rsidR="00F24178">
        <w:rPr>
          <w:rFonts w:cs="Arial"/>
          <w:sz w:val="24"/>
          <w:szCs w:val="24"/>
        </w:rPr>
        <w:t>resp</w:t>
      </w:r>
      <w:r>
        <w:rPr>
          <w:rFonts w:cs="Arial"/>
          <w:sz w:val="24"/>
          <w:szCs w:val="24"/>
        </w:rPr>
        <w:t>.</w:t>
      </w:r>
      <w:r w:rsidRPr="00433BF6">
        <w:rPr>
          <w:rFonts w:cs="Arial"/>
          <w:sz w:val="24"/>
          <w:szCs w:val="24"/>
        </w:rPr>
        <w:t xml:space="preserve"> k </w:t>
      </w:r>
      <w:proofErr w:type="spellStart"/>
      <w:r w:rsidRPr="00433BF6">
        <w:rPr>
          <w:rFonts w:cs="Arial"/>
          <w:sz w:val="24"/>
          <w:szCs w:val="24"/>
        </w:rPr>
        <w:t>nárysné</w:t>
      </w:r>
      <w:proofErr w:type="spellEnd"/>
      <w:r w:rsidRPr="00433B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stopě roviny), </w:t>
      </w:r>
      <w:r w:rsidRPr="00433BF6">
        <w:rPr>
          <w:rFonts w:cs="Arial"/>
          <w:sz w:val="24"/>
          <w:szCs w:val="24"/>
        </w:rPr>
        <w:t>naneseme na ně y-</w:t>
      </w:r>
      <w:proofErr w:type="spellStart"/>
      <w:r w:rsidRPr="00433BF6">
        <w:rPr>
          <w:rFonts w:cs="Arial"/>
          <w:sz w:val="24"/>
          <w:szCs w:val="24"/>
        </w:rPr>
        <w:t>ové</w:t>
      </w:r>
      <w:proofErr w:type="spellEnd"/>
      <w:r w:rsidRPr="00433BF6">
        <w:rPr>
          <w:rFonts w:cs="Arial"/>
          <w:sz w:val="24"/>
          <w:szCs w:val="24"/>
        </w:rPr>
        <w:t xml:space="preserve"> souřadnice bodů </w:t>
      </w:r>
      <w:r w:rsidRPr="00F24178">
        <w:rPr>
          <w:rFonts w:cs="Arial"/>
          <w:i/>
          <w:sz w:val="24"/>
          <w:szCs w:val="24"/>
        </w:rPr>
        <w:t>A</w:t>
      </w:r>
      <w:r w:rsidRPr="00433BF6">
        <w:rPr>
          <w:rFonts w:cs="Arial"/>
          <w:sz w:val="24"/>
          <w:szCs w:val="24"/>
        </w:rPr>
        <w:t xml:space="preserve">, </w:t>
      </w:r>
      <w:r w:rsidRPr="00F24178">
        <w:rPr>
          <w:rFonts w:cs="Arial"/>
          <w:i/>
          <w:sz w:val="24"/>
          <w:szCs w:val="24"/>
        </w:rPr>
        <w:t>B</w:t>
      </w:r>
      <w:r w:rsidRPr="00433BF6">
        <w:rPr>
          <w:rFonts w:cs="Arial"/>
          <w:sz w:val="24"/>
          <w:szCs w:val="24"/>
        </w:rPr>
        <w:t xml:space="preserve">, tj. vzdálenosti průmětů </w:t>
      </w:r>
      <w:r w:rsidRPr="00F24178">
        <w:rPr>
          <w:rFonts w:cs="Arial"/>
          <w:i/>
          <w:sz w:val="24"/>
          <w:szCs w:val="24"/>
        </w:rPr>
        <w:t>A</w:t>
      </w:r>
      <w:r w:rsidRPr="00F24178">
        <w:rPr>
          <w:rFonts w:cs="Arial"/>
          <w:i/>
          <w:sz w:val="24"/>
          <w:szCs w:val="24"/>
          <w:vertAlign w:val="subscript"/>
        </w:rPr>
        <w:t xml:space="preserve">1 </w:t>
      </w:r>
      <w:r w:rsidRPr="00F24178">
        <w:rPr>
          <w:rFonts w:cs="Arial"/>
          <w:sz w:val="24"/>
          <w:szCs w:val="24"/>
        </w:rPr>
        <w:t>a</w:t>
      </w:r>
      <w:r w:rsidRPr="00F24178">
        <w:rPr>
          <w:rFonts w:cs="Arial"/>
          <w:i/>
          <w:sz w:val="24"/>
          <w:szCs w:val="24"/>
        </w:rPr>
        <w:t xml:space="preserve"> B</w:t>
      </w:r>
      <w:r w:rsidRPr="00F24178">
        <w:rPr>
          <w:rFonts w:cs="Arial"/>
          <w:i/>
          <w:sz w:val="24"/>
          <w:szCs w:val="24"/>
          <w:vertAlign w:val="subscript"/>
        </w:rPr>
        <w:t>1</w:t>
      </w:r>
      <w:r w:rsidRPr="00433BF6">
        <w:rPr>
          <w:rFonts w:cs="Arial"/>
          <w:sz w:val="24"/>
          <w:szCs w:val="24"/>
        </w:rPr>
        <w:t xml:space="preserve"> od</w:t>
      </w:r>
      <w:r w:rsidR="00F24178">
        <w:rPr>
          <w:rFonts w:cs="Arial"/>
          <w:sz w:val="24"/>
          <w:szCs w:val="24"/>
        </w:rPr>
        <w:t> </w:t>
      </w:r>
      <w:r w:rsidRPr="00433BF6">
        <w:rPr>
          <w:rFonts w:cs="Arial"/>
          <w:sz w:val="24"/>
          <w:szCs w:val="24"/>
        </w:rPr>
        <w:t xml:space="preserve">osy </w:t>
      </w:r>
      <w:r w:rsidRPr="00F24178">
        <w:rPr>
          <w:rFonts w:cs="Arial"/>
          <w:i/>
          <w:sz w:val="24"/>
          <w:szCs w:val="24"/>
        </w:rPr>
        <w:t>x</w:t>
      </w:r>
      <w:r w:rsidRPr="00F24178">
        <w:rPr>
          <w:rFonts w:cs="Arial"/>
          <w:i/>
          <w:sz w:val="24"/>
          <w:szCs w:val="24"/>
          <w:vertAlign w:val="subscript"/>
        </w:rPr>
        <w:t>1,2</w:t>
      </w:r>
      <w:r>
        <w:rPr>
          <w:rFonts w:cs="Arial"/>
          <w:sz w:val="24"/>
          <w:szCs w:val="24"/>
        </w:rPr>
        <w:t xml:space="preserve"> a získáme </w:t>
      </w:r>
      <w:r w:rsidR="006D2ACA">
        <w:rPr>
          <w:rFonts w:cs="Arial"/>
          <w:sz w:val="24"/>
          <w:szCs w:val="24"/>
        </w:rPr>
        <w:t xml:space="preserve">sklopené průměty </w:t>
      </w:r>
      <w:r>
        <w:rPr>
          <w:rFonts w:cs="Arial"/>
          <w:sz w:val="24"/>
          <w:szCs w:val="24"/>
        </w:rPr>
        <w:t>(</w:t>
      </w:r>
      <w:r w:rsidRPr="00F24178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>), (</w:t>
      </w:r>
      <w:r w:rsidRPr="00F24178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>).</w:t>
      </w:r>
    </w:p>
    <w:p w:rsid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Ve sklopení sestrojíme rovnostranný </w:t>
      </w:r>
      <w:proofErr w:type="gramStart"/>
      <w:r>
        <w:rPr>
          <w:rFonts w:cs="Arial"/>
          <w:sz w:val="24"/>
          <w:szCs w:val="24"/>
        </w:rPr>
        <w:t>trojúhelník (</w:t>
      </w:r>
      <w:r w:rsidRPr="00F24178">
        <w:rPr>
          <w:rFonts w:cs="Arial"/>
          <w:i/>
          <w:sz w:val="24"/>
          <w:szCs w:val="24"/>
        </w:rPr>
        <w:t>A</w:t>
      </w:r>
      <w:r w:rsidRPr="00F24178">
        <w:rPr>
          <w:rFonts w:cs="Arial"/>
          <w:sz w:val="24"/>
          <w:szCs w:val="24"/>
        </w:rPr>
        <w:t>)(</w:t>
      </w:r>
      <w:r w:rsidRPr="00F24178">
        <w:rPr>
          <w:rFonts w:cs="Arial"/>
          <w:i/>
          <w:sz w:val="24"/>
          <w:szCs w:val="24"/>
        </w:rPr>
        <w:t>B</w:t>
      </w:r>
      <w:r w:rsidRPr="00F24178">
        <w:rPr>
          <w:rFonts w:cs="Arial"/>
          <w:sz w:val="24"/>
          <w:szCs w:val="24"/>
        </w:rPr>
        <w:t>)(</w:t>
      </w:r>
      <w:r w:rsidRPr="00F24178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>).</w:t>
      </w:r>
      <w:proofErr w:type="gramEnd"/>
    </w:p>
    <w:p w:rsid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Bod (</w:t>
      </w:r>
      <w:r w:rsidRPr="00F24178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 xml:space="preserve">) promítneme zpět na </w:t>
      </w:r>
      <w:proofErr w:type="gramStart"/>
      <w:r>
        <w:rPr>
          <w:rFonts w:cs="Arial"/>
          <w:sz w:val="24"/>
          <w:szCs w:val="24"/>
        </w:rPr>
        <w:t>nárysnou</w:t>
      </w:r>
      <w:proofErr w:type="gramEnd"/>
      <w:r>
        <w:rPr>
          <w:rFonts w:cs="Arial"/>
          <w:sz w:val="24"/>
          <w:szCs w:val="24"/>
        </w:rPr>
        <w:t xml:space="preserve"> stopu roviny pomocí kolmice k </w:t>
      </w:r>
      <w:proofErr w:type="spellStart"/>
      <w:r>
        <w:rPr>
          <w:rFonts w:cs="Arial"/>
          <w:sz w:val="24"/>
          <w:szCs w:val="24"/>
        </w:rPr>
        <w:t>nárysné</w:t>
      </w:r>
      <w:proofErr w:type="spellEnd"/>
      <w:r>
        <w:rPr>
          <w:rFonts w:cs="Arial"/>
          <w:sz w:val="24"/>
          <w:szCs w:val="24"/>
        </w:rPr>
        <w:t xml:space="preserve"> stopě a</w:t>
      </w:r>
      <w:r w:rsidR="00F24178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dostaneme průmět </w:t>
      </w:r>
      <w:r w:rsidRPr="00F24178">
        <w:rPr>
          <w:rFonts w:cs="Arial"/>
          <w:i/>
          <w:sz w:val="24"/>
          <w:szCs w:val="24"/>
        </w:rPr>
        <w:t>C</w:t>
      </w:r>
      <w:r w:rsidRPr="00F24178">
        <w:rPr>
          <w:rFonts w:cs="Arial"/>
          <w:i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</w:rPr>
        <w:t xml:space="preserve"> </w:t>
      </w:r>
      <w:r w:rsidR="006D2ACA">
        <w:rPr>
          <w:rFonts w:cs="Arial"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odu </w:t>
      </w:r>
      <w:r w:rsidRPr="00F24178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>.</w:t>
      </w:r>
    </w:p>
    <w:p w:rsidR="00433BF6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Pomocí ordinál</w:t>
      </w:r>
      <w:r w:rsidR="00F24178">
        <w:rPr>
          <w:rFonts w:cs="Arial"/>
          <w:sz w:val="24"/>
          <w:szCs w:val="24"/>
        </w:rPr>
        <w:t>y</w:t>
      </w:r>
      <w:r>
        <w:rPr>
          <w:rFonts w:cs="Arial"/>
          <w:sz w:val="24"/>
          <w:szCs w:val="24"/>
        </w:rPr>
        <w:t xml:space="preserve"> přeneseme bod </w:t>
      </w:r>
      <w:r w:rsidRPr="00F24178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 xml:space="preserve"> do půdorysny </w:t>
      </w:r>
      <w:r w:rsidR="00F24178">
        <w:rPr>
          <w:rFonts w:cs="Arial"/>
          <w:sz w:val="24"/>
          <w:szCs w:val="24"/>
        </w:rPr>
        <w:t>a získáme průmět</w:t>
      </w:r>
      <w:r>
        <w:rPr>
          <w:rFonts w:cs="Arial"/>
          <w:sz w:val="24"/>
          <w:szCs w:val="24"/>
        </w:rPr>
        <w:t xml:space="preserve"> </w:t>
      </w:r>
      <w:r w:rsidRPr="00F24178">
        <w:rPr>
          <w:rFonts w:cs="Arial"/>
          <w:i/>
          <w:sz w:val="24"/>
          <w:szCs w:val="24"/>
        </w:rPr>
        <w:t>C</w:t>
      </w:r>
      <w:r w:rsidRPr="00F24178">
        <w:rPr>
          <w:rFonts w:cs="Arial"/>
          <w:i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>.</w:t>
      </w:r>
    </w:p>
    <w:p w:rsidR="006D2ACA" w:rsidRDefault="008D14F3" w:rsidP="00433BF6">
      <w:pPr>
        <w:rPr>
          <w:rFonts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1,2</m:t>
                  </m:r>
                </m:sub>
              </m:sSub>
            </m:e>
          </m:d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e>
              </m:d>
            </m:e>
          </m:d>
        </m:oMath>
      </m:oMathPara>
    </w:p>
    <w:p w:rsidR="00433BF6" w:rsidRPr="00F24178" w:rsidRDefault="00433BF6" w:rsidP="00433BF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Nárysem trojúhelníku </w:t>
      </w:r>
      <w:r w:rsidR="00F24178" w:rsidRPr="00F24178">
        <w:rPr>
          <w:rFonts w:cs="Arial"/>
          <w:i/>
          <w:sz w:val="24"/>
          <w:szCs w:val="24"/>
        </w:rPr>
        <w:t>ABC</w:t>
      </w:r>
      <w:r w:rsidR="00F2417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je úsečka </w:t>
      </w:r>
      <w:r w:rsidRPr="00F24178">
        <w:rPr>
          <w:rFonts w:cs="Arial"/>
          <w:i/>
          <w:sz w:val="24"/>
          <w:szCs w:val="24"/>
        </w:rPr>
        <w:t>C</w:t>
      </w:r>
      <w:r w:rsidRPr="00F24178">
        <w:rPr>
          <w:rFonts w:cs="Arial"/>
          <w:i/>
          <w:sz w:val="24"/>
          <w:szCs w:val="24"/>
          <w:vertAlign w:val="subscript"/>
        </w:rPr>
        <w:t>2</w:t>
      </w:r>
      <w:r w:rsidRPr="00F24178">
        <w:rPr>
          <w:rFonts w:cs="Arial"/>
          <w:i/>
          <w:sz w:val="24"/>
          <w:szCs w:val="24"/>
        </w:rPr>
        <w:t>B</w:t>
      </w:r>
      <w:r w:rsidRPr="00F24178">
        <w:rPr>
          <w:rFonts w:cs="Arial"/>
          <w:i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</w:rPr>
        <w:t xml:space="preserve">, půdorysem trojúhelník </w:t>
      </w:r>
      <w:r w:rsidRPr="00F24178">
        <w:rPr>
          <w:rFonts w:cs="Arial"/>
          <w:i/>
          <w:sz w:val="24"/>
          <w:szCs w:val="24"/>
        </w:rPr>
        <w:t>A</w:t>
      </w:r>
      <w:r w:rsidRPr="00F24178">
        <w:rPr>
          <w:rFonts w:cs="Arial"/>
          <w:i/>
          <w:sz w:val="24"/>
          <w:szCs w:val="24"/>
          <w:vertAlign w:val="subscript"/>
        </w:rPr>
        <w:t>1</w:t>
      </w:r>
      <w:r w:rsidRPr="00F24178">
        <w:rPr>
          <w:rFonts w:cs="Arial"/>
          <w:i/>
          <w:sz w:val="24"/>
          <w:szCs w:val="24"/>
        </w:rPr>
        <w:t>B</w:t>
      </w:r>
      <w:r w:rsidRPr="00F24178">
        <w:rPr>
          <w:rFonts w:cs="Arial"/>
          <w:i/>
          <w:sz w:val="24"/>
          <w:szCs w:val="24"/>
          <w:vertAlign w:val="subscript"/>
        </w:rPr>
        <w:t>1</w:t>
      </w:r>
      <w:r w:rsidRPr="00F24178">
        <w:rPr>
          <w:rFonts w:cs="Arial"/>
          <w:i/>
          <w:sz w:val="24"/>
          <w:szCs w:val="24"/>
        </w:rPr>
        <w:t>C</w:t>
      </w:r>
      <w:r w:rsidRPr="00F24178">
        <w:rPr>
          <w:rFonts w:cs="Arial"/>
          <w:i/>
          <w:sz w:val="24"/>
          <w:szCs w:val="24"/>
          <w:vertAlign w:val="subscript"/>
        </w:rPr>
        <w:t>1</w:t>
      </w:r>
      <w:r w:rsidR="00F24178">
        <w:rPr>
          <w:rFonts w:cs="Arial"/>
          <w:sz w:val="24"/>
          <w:szCs w:val="24"/>
        </w:rPr>
        <w:t>.</w:t>
      </w:r>
    </w:p>
    <w:p w:rsidR="00D81873" w:rsidRDefault="00D81873" w:rsidP="00F24178">
      <w:pPr>
        <w:jc w:val="center"/>
        <w:rPr>
          <w:rFonts w:cs="Arial"/>
          <w:sz w:val="24"/>
          <w:szCs w:val="24"/>
        </w:rPr>
      </w:pPr>
    </w:p>
    <w:p w:rsidR="006D2ACA" w:rsidRDefault="006D2ACA" w:rsidP="00F24178">
      <w:pPr>
        <w:jc w:val="center"/>
        <w:rPr>
          <w:rFonts w:cs="Arial"/>
          <w:sz w:val="24"/>
          <w:szCs w:val="24"/>
        </w:rPr>
      </w:pPr>
    </w:p>
    <w:p w:rsidR="00287013" w:rsidRDefault="00F24178" w:rsidP="00F24178">
      <w:pPr>
        <w:pStyle w:val="Odstavecseseznamem"/>
        <w:numPr>
          <w:ilvl w:val="0"/>
          <w:numId w:val="1"/>
        </w:numPr>
        <w:ind w:left="426"/>
        <w:rPr>
          <w:rFonts w:cs="Arial"/>
          <w:i/>
          <w:sz w:val="24"/>
          <w:szCs w:val="24"/>
        </w:rPr>
      </w:pPr>
      <w:r w:rsidRPr="00F24178">
        <w:rPr>
          <w:rFonts w:cs="Arial"/>
          <w:i/>
          <w:sz w:val="24"/>
          <w:szCs w:val="24"/>
        </w:rPr>
        <w:t>otočením roviny do půdorysny</w:t>
      </w:r>
    </w:p>
    <w:p w:rsidR="002E4A88" w:rsidRDefault="002E4A88" w:rsidP="002E4A88">
      <w:pPr>
        <w:pStyle w:val="Odstavecseseznamem"/>
        <w:ind w:left="426"/>
        <w:rPr>
          <w:rFonts w:cs="Arial"/>
          <w:i/>
          <w:sz w:val="24"/>
          <w:szCs w:val="24"/>
        </w:rPr>
      </w:pPr>
    </w:p>
    <w:p w:rsidR="002E4A88" w:rsidRPr="002E4A88" w:rsidRDefault="002E4A88" w:rsidP="002E4A88">
      <w:pPr>
        <w:jc w:val="center"/>
        <w:rPr>
          <w:rFonts w:cs="Arial"/>
          <w:i/>
          <w:sz w:val="24"/>
          <w:szCs w:val="24"/>
        </w:rPr>
      </w:pPr>
      <w:r w:rsidRPr="002E4A88">
        <w:rPr>
          <w:rFonts w:cs="Arial"/>
          <w:i/>
          <w:noProof/>
          <w:sz w:val="24"/>
          <w:szCs w:val="24"/>
          <w:lang w:eastAsia="cs-CZ"/>
        </w:rPr>
        <w:drawing>
          <wp:inline distT="0" distB="0" distL="0" distR="0">
            <wp:extent cx="4264246" cy="3852333"/>
            <wp:effectExtent l="19050" t="0" r="2954" b="0"/>
            <wp:docPr id="8" name="Obrázek 5" descr="řešení 1,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 1,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5924" cy="385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88" w:rsidRDefault="002E4A88" w:rsidP="00181E16">
      <w:pPr>
        <w:spacing w:before="0" w:after="0"/>
        <w:rPr>
          <w:rFonts w:cs="Arial"/>
          <w:sz w:val="24"/>
          <w:szCs w:val="24"/>
        </w:rPr>
      </w:pPr>
    </w:p>
    <w:p w:rsidR="00F24178" w:rsidRDefault="00F24178" w:rsidP="00181E16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Rovina trojúhelníku je v obecné poloze vzhledem k půdorysně, proto musíme do této průmětny rovinu a tím i trojúhelník otočit. Každý bod při otáčení opisuje kružnici, která má střed na půdorysné stopě</w:t>
      </w:r>
      <w:r w:rsidR="006D2ACA">
        <w:rPr>
          <w:rFonts w:cs="Arial"/>
          <w:sz w:val="24"/>
          <w:szCs w:val="24"/>
        </w:rPr>
        <w:t>, kolem které otáčíme,</w:t>
      </w:r>
      <w:r>
        <w:rPr>
          <w:rFonts w:cs="Arial"/>
          <w:sz w:val="24"/>
          <w:szCs w:val="24"/>
        </w:rPr>
        <w:t xml:space="preserve"> a poloměr roven vzdálenosti bodu od</w:t>
      </w:r>
      <w:r w:rsidR="00103424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>půdorysné stopy</w:t>
      </w:r>
      <w:r w:rsidR="00181E16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="00181E16">
        <w:rPr>
          <w:rFonts w:cs="Arial"/>
          <w:sz w:val="24"/>
          <w:szCs w:val="24"/>
        </w:rPr>
        <w:t>A </w:t>
      </w:r>
      <w:r>
        <w:rPr>
          <w:rFonts w:cs="Arial"/>
          <w:sz w:val="24"/>
          <w:szCs w:val="24"/>
        </w:rPr>
        <w:t>protože každý bod můžeme zachytit spádovou přímkou, je poloměr otáčení bodu roven vzdálenosti bodu od půdorysného stopníku spádové přímky</w:t>
      </w:r>
      <w:r w:rsidR="005848C0">
        <w:rPr>
          <w:rFonts w:cs="Arial"/>
          <w:sz w:val="24"/>
          <w:szCs w:val="24"/>
        </w:rPr>
        <w:t>, která tímto bodem prochází.</w:t>
      </w:r>
    </w:p>
    <w:p w:rsidR="000D0766" w:rsidRDefault="000D0766" w:rsidP="005848C0">
      <w:pPr>
        <w:spacing w:before="0" w:after="0"/>
        <w:ind w:left="66"/>
        <w:rPr>
          <w:rFonts w:cs="Arial"/>
          <w:sz w:val="24"/>
          <w:szCs w:val="24"/>
        </w:rPr>
      </w:pPr>
    </w:p>
    <w:p w:rsidR="000D0766" w:rsidRDefault="005848C0" w:rsidP="00181E16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Ke zjednodušení konstrukce můžeme využít </w:t>
      </w:r>
      <w:r w:rsidR="006D2ACA">
        <w:rPr>
          <w:rFonts w:cs="Arial"/>
          <w:sz w:val="24"/>
          <w:szCs w:val="24"/>
        </w:rPr>
        <w:t xml:space="preserve">opět </w:t>
      </w:r>
      <w:r>
        <w:rPr>
          <w:rFonts w:cs="Arial"/>
          <w:sz w:val="24"/>
          <w:szCs w:val="24"/>
        </w:rPr>
        <w:t xml:space="preserve">toho, že </w:t>
      </w:r>
      <w:r w:rsidR="006D2ACA">
        <w:rPr>
          <w:rFonts w:cs="Arial"/>
          <w:sz w:val="24"/>
          <w:szCs w:val="24"/>
        </w:rPr>
        <w:t xml:space="preserve">je </w:t>
      </w:r>
      <w:r>
        <w:rPr>
          <w:rFonts w:cs="Arial"/>
          <w:sz w:val="24"/>
          <w:szCs w:val="24"/>
        </w:rPr>
        <w:t>rovina kolmá k</w:t>
      </w:r>
      <w:r w:rsidR="000D0766">
        <w:rPr>
          <w:rFonts w:cs="Arial"/>
          <w:sz w:val="24"/>
          <w:szCs w:val="24"/>
        </w:rPr>
        <w:t> nárysně.</w:t>
      </w:r>
    </w:p>
    <w:p w:rsidR="005848C0" w:rsidRDefault="00F24178" w:rsidP="00181E16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Kružnice, po které se body otáčejí</w:t>
      </w:r>
      <w:r w:rsidR="005848C0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se tak zobrazí v náryse opravdu jako kružnice</w:t>
      </w:r>
      <w:r w:rsidR="000D0766">
        <w:rPr>
          <w:rFonts w:cs="Arial"/>
          <w:sz w:val="24"/>
          <w:szCs w:val="24"/>
        </w:rPr>
        <w:t>:</w:t>
      </w:r>
    </w:p>
    <w:p w:rsidR="000D0766" w:rsidRDefault="000D0766" w:rsidP="005848C0">
      <w:pPr>
        <w:spacing w:before="0" w:after="0"/>
        <w:ind w:left="66"/>
        <w:rPr>
          <w:rFonts w:cs="Arial"/>
          <w:sz w:val="24"/>
          <w:szCs w:val="24"/>
        </w:rPr>
      </w:pPr>
    </w:p>
    <w:p w:rsidR="00181E16" w:rsidRDefault="005848C0" w:rsidP="00181E16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Střed kružnice otáčení bodu </w:t>
      </w:r>
      <w:r w:rsidRPr="00181E16">
        <w:rPr>
          <w:rFonts w:cs="Arial"/>
          <w:i/>
          <w:sz w:val="24"/>
          <w:szCs w:val="24"/>
        </w:rPr>
        <w:t>A</w:t>
      </w:r>
      <w:r w:rsidR="000D0766">
        <w:rPr>
          <w:rFonts w:cs="Arial"/>
          <w:sz w:val="24"/>
          <w:szCs w:val="24"/>
        </w:rPr>
        <w:t xml:space="preserve"> v náryse</w:t>
      </w:r>
      <w:r>
        <w:rPr>
          <w:rFonts w:cs="Arial"/>
          <w:sz w:val="24"/>
          <w:szCs w:val="24"/>
        </w:rPr>
        <w:t xml:space="preserve"> je v</w:t>
      </w:r>
      <w:r w:rsidR="00181E16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>průmětu</w:t>
      </w:r>
      <w:r w:rsidR="00181E16"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cs="Arial"/>
          <w:sz w:val="24"/>
          <w:szCs w:val="24"/>
        </w:rPr>
        <w:t xml:space="preserve"> (nárys půdorysné stopy</w:t>
      </w:r>
      <w:r w:rsidR="00181E16">
        <w:rPr>
          <w:rFonts w:cs="Arial"/>
          <w:sz w:val="24"/>
          <w:szCs w:val="24"/>
        </w:rPr>
        <w:t>)</w:t>
      </w:r>
      <w:r w:rsidR="006D2ACA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="006D2ACA">
        <w:rPr>
          <w:rFonts w:cs="Arial"/>
          <w:sz w:val="24"/>
          <w:szCs w:val="24"/>
        </w:rPr>
        <w:t xml:space="preserve">Protože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 w:rsidR="006D2ACA">
        <w:rPr>
          <w:rFonts w:eastAsiaTheme="minorEastAsia" w:cs="Arial"/>
          <w:sz w:val="24"/>
          <w:szCs w:val="24"/>
        </w:rPr>
        <w:t xml:space="preserve"> = </w:t>
      </w:r>
      <w:r w:rsidR="006D2ACA">
        <w:rPr>
          <w:rFonts w:eastAsiaTheme="minorEastAsia" w:cs="Arial"/>
          <w:sz w:val="24"/>
          <w:szCs w:val="24"/>
          <w:vertAlign w:val="superscript"/>
        </w:rPr>
        <w:t>1</w:t>
      </w:r>
      <w:r w:rsidR="006D2ACA">
        <w:rPr>
          <w:rFonts w:eastAsiaTheme="minorEastAsia" w:cs="Arial"/>
          <w:sz w:val="24"/>
          <w:szCs w:val="24"/>
        </w:rPr>
        <w:t>s</w:t>
      </w:r>
      <w:r w:rsidR="006D2ACA">
        <w:rPr>
          <w:rFonts w:eastAsiaTheme="minorEastAsia" w:cs="Arial"/>
          <w:sz w:val="24"/>
          <w:szCs w:val="24"/>
          <w:vertAlign w:val="subscript"/>
        </w:rPr>
        <w:t>2</w:t>
      </w:r>
      <w:r w:rsidR="006D2ACA">
        <w:rPr>
          <w:rFonts w:eastAsiaTheme="minorEastAsia"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poloměr kružnice otáčení bodu </w:t>
      </w:r>
      <w:r w:rsidRPr="00181E16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je roven délce úsečky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Pr="00181E16">
        <w:rPr>
          <w:rFonts w:cs="Arial"/>
          <w:i/>
          <w:sz w:val="24"/>
          <w:szCs w:val="24"/>
        </w:rPr>
        <w:t>A</w:t>
      </w:r>
      <w:r w:rsidRPr="00181E16">
        <w:rPr>
          <w:rFonts w:cs="Arial"/>
          <w:i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</w:rPr>
        <w:t xml:space="preserve">. </w:t>
      </w:r>
    </w:p>
    <w:p w:rsidR="00F24178" w:rsidRPr="006D2ACA" w:rsidRDefault="00181E16" w:rsidP="00181E16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Sestrojíme tedy kružnici (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). </w:t>
      </w:r>
      <w:r w:rsidR="005848C0">
        <w:rPr>
          <w:rFonts w:cs="Arial"/>
          <w:sz w:val="24"/>
          <w:szCs w:val="24"/>
        </w:rPr>
        <w:t xml:space="preserve">Bod </w:t>
      </w:r>
      <w:r w:rsidR="005848C0" w:rsidRPr="00181E16">
        <w:rPr>
          <w:rFonts w:cs="Arial"/>
          <w:i/>
          <w:sz w:val="24"/>
          <w:szCs w:val="24"/>
        </w:rPr>
        <w:t>A</w:t>
      </w:r>
      <w:r w:rsidR="005848C0">
        <w:rPr>
          <w:rFonts w:cs="Arial"/>
          <w:sz w:val="24"/>
          <w:szCs w:val="24"/>
        </w:rPr>
        <w:t xml:space="preserve"> otočíme do polohy</w:t>
      </w:r>
      <w:r w:rsidR="00B56744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="000D0766">
        <w:rPr>
          <w:rFonts w:cs="Arial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="000D0766">
        <w:rPr>
          <w:rFonts w:cs="Arial"/>
          <w:sz w:val="24"/>
          <w:szCs w:val="24"/>
        </w:rPr>
        <w:sym w:font="Symbol" w:char="F0CE"/>
      </w:r>
      <w:r w:rsidR="000D0766">
        <w:rPr>
          <w:rFonts w:cs="Arial"/>
          <w:sz w:val="24"/>
          <w:szCs w:val="24"/>
        </w:rPr>
        <w:t xml:space="preserve"> </w:t>
      </w:r>
      <w:r w:rsidR="000D0766" w:rsidRPr="00181E16">
        <w:rPr>
          <w:rFonts w:cs="Arial"/>
          <w:i/>
          <w:sz w:val="24"/>
          <w:szCs w:val="24"/>
        </w:rPr>
        <w:t>x</w:t>
      </w:r>
      <w:r w:rsidR="000D0766" w:rsidRPr="00181E16">
        <w:rPr>
          <w:rFonts w:cs="Arial"/>
          <w:i/>
          <w:sz w:val="24"/>
          <w:szCs w:val="24"/>
          <w:vertAlign w:val="subscript"/>
        </w:rPr>
        <w:t>1,2</w:t>
      </w:r>
      <w:r w:rsidR="006D2ACA">
        <w:rPr>
          <w:rFonts w:cs="Arial"/>
          <w:sz w:val="24"/>
          <w:szCs w:val="24"/>
        </w:rPr>
        <w:t>.</w:t>
      </w:r>
    </w:p>
    <w:p w:rsidR="00287013" w:rsidRDefault="00181E16" w:rsidP="00174DDA">
      <w:pPr>
        <w:rPr>
          <w:rFonts w:cs="Arial"/>
          <w:sz w:val="24"/>
          <w:szCs w:val="24"/>
          <w:vertAlign w:val="superscript"/>
        </w:rPr>
      </w:pPr>
      <w:r>
        <w:rPr>
          <w:rFonts w:cs="Arial"/>
          <w:sz w:val="24"/>
          <w:szCs w:val="24"/>
        </w:rPr>
        <w:t>P</w:t>
      </w:r>
      <w:r w:rsidR="000D0766">
        <w:rPr>
          <w:rFonts w:cs="Arial"/>
          <w:sz w:val="24"/>
          <w:szCs w:val="24"/>
        </w:rPr>
        <w:t xml:space="preserve">růmětem kružnice otáčení bodu </w:t>
      </w:r>
      <w:r w:rsidR="000D0766" w:rsidRPr="00181E16">
        <w:rPr>
          <w:rFonts w:cs="Arial"/>
          <w:i/>
          <w:sz w:val="24"/>
          <w:szCs w:val="24"/>
        </w:rPr>
        <w:t>A</w:t>
      </w:r>
      <w:r w:rsidR="000D076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do půdorysu je </w:t>
      </w:r>
      <w:r w:rsidR="000D0766">
        <w:rPr>
          <w:rFonts w:cs="Arial"/>
          <w:sz w:val="24"/>
          <w:szCs w:val="24"/>
        </w:rPr>
        <w:t xml:space="preserve">úsečka, která leží na spádové přímce </w:t>
      </w:r>
      <w:r w:rsidRPr="00181E16">
        <w:rPr>
          <w:rFonts w:cs="Arial"/>
          <w:i/>
          <w:sz w:val="24"/>
          <w:szCs w:val="24"/>
          <w:vertAlign w:val="superscript"/>
        </w:rPr>
        <w:t>1</w:t>
      </w:r>
      <w:r w:rsidRPr="00181E16">
        <w:rPr>
          <w:rFonts w:cs="Arial"/>
          <w:i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</w:t>
      </w:r>
      <w:r w:rsidR="000D0766" w:rsidRPr="00181E16">
        <w:rPr>
          <w:rFonts w:cs="Arial"/>
          <w:sz w:val="24"/>
          <w:szCs w:val="24"/>
        </w:rPr>
        <w:t>první</w:t>
      </w:r>
      <w:r w:rsidR="000D0766">
        <w:rPr>
          <w:rFonts w:cs="Arial"/>
          <w:sz w:val="24"/>
          <w:szCs w:val="24"/>
        </w:rPr>
        <w:t xml:space="preserve"> osnovy. </w:t>
      </w:r>
    </w:p>
    <w:p w:rsidR="00181E16" w:rsidRDefault="00181E16" w:rsidP="00174DDA">
      <w:pPr>
        <w:rPr>
          <w:rFonts w:eastAsiaTheme="minorEastAsia" w:cs="Arial"/>
          <w:sz w:val="24"/>
          <w:szCs w:val="24"/>
        </w:rPr>
      </w:pPr>
      <w:r w:rsidRPr="00181E16">
        <w:rPr>
          <w:rFonts w:cs="Arial"/>
          <w:i/>
          <w:sz w:val="24"/>
          <w:szCs w:val="24"/>
        </w:rPr>
        <w:t>A</w:t>
      </w:r>
      <w:r w:rsidRPr="00181E16">
        <w:rPr>
          <w:rFonts w:cs="Arial"/>
          <w:i/>
          <w:sz w:val="24"/>
          <w:szCs w:val="24"/>
          <w:vertAlign w:val="subscript"/>
        </w:rPr>
        <w:t>1</w:t>
      </w:r>
      <w:r w:rsidRPr="00181E16">
        <w:rPr>
          <w:rFonts w:cs="Arial"/>
          <w:sz w:val="24"/>
          <w:szCs w:val="24"/>
        </w:rPr>
        <w:sym w:font="Symbol" w:char="F0CE"/>
      </w:r>
      <w:r w:rsidRPr="00181E16">
        <w:rPr>
          <w:rFonts w:cs="Arial"/>
          <w:i/>
          <w:sz w:val="24"/>
          <w:szCs w:val="24"/>
          <w:vertAlign w:val="superscript"/>
        </w:rPr>
        <w:t>1</w:t>
      </w:r>
      <w:r w:rsidRPr="00181E16">
        <w:rPr>
          <w:rFonts w:cs="Arial"/>
          <w:i/>
          <w:sz w:val="24"/>
          <w:szCs w:val="24"/>
        </w:rPr>
        <w:t>s</w:t>
      </w:r>
      <w:r w:rsidRPr="00181E16">
        <w:rPr>
          <w:rFonts w:cs="Arial"/>
          <w:i/>
          <w:sz w:val="24"/>
          <w:szCs w:val="24"/>
          <w:vertAlign w:val="subscript"/>
        </w:rPr>
        <w:t>1</w:t>
      </w:r>
      <w:r w:rsidRPr="00181E16">
        <w:rPr>
          <w:rFonts w:cs="Arial"/>
          <w:sz w:val="24"/>
          <w:szCs w:val="24"/>
        </w:rPr>
        <w:t>,</w:t>
      </w:r>
      <w:r w:rsidRPr="00181E16">
        <w:rPr>
          <w:rFonts w:cs="Arial"/>
          <w:i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Pr="00181E16">
        <w:rPr>
          <w:rFonts w:eastAsiaTheme="minorEastAsia" w:cs="Arial"/>
          <w:sz w:val="24"/>
          <w:szCs w:val="24"/>
        </w:rPr>
        <w:sym w:font="Symbol" w:char="F0CE"/>
      </w:r>
      <w:r w:rsidRPr="00181E16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181E16">
        <w:rPr>
          <w:rFonts w:eastAsiaTheme="minorEastAsia" w:cs="Arial"/>
          <w:i/>
          <w:sz w:val="24"/>
          <w:szCs w:val="24"/>
        </w:rPr>
        <w:t>s</w:t>
      </w:r>
      <w:r w:rsidRPr="00181E16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181E16">
        <w:rPr>
          <w:rFonts w:eastAsiaTheme="minorEastAsia" w:cs="Arial"/>
          <w:sz w:val="24"/>
          <w:szCs w:val="24"/>
        </w:rPr>
        <w:t>,</w:t>
      </w:r>
      <w:r w:rsidRPr="00181E16">
        <w:rPr>
          <w:rFonts w:eastAsiaTheme="minorEastAsia" w:cs="Arial"/>
          <w:i/>
          <w:sz w:val="24"/>
          <w:szCs w:val="24"/>
        </w:rPr>
        <w:t xml:space="preserve"> </w:t>
      </w:r>
      <w:r w:rsidRPr="00181E16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181E16">
        <w:rPr>
          <w:rFonts w:eastAsiaTheme="minorEastAsia" w:cs="Arial"/>
          <w:i/>
          <w:sz w:val="24"/>
          <w:szCs w:val="24"/>
        </w:rPr>
        <w:t>s</w:t>
      </w:r>
      <w:r w:rsidRPr="00181E16">
        <w:rPr>
          <w:rFonts w:eastAsiaTheme="minorEastAsia" w:cs="Arial"/>
          <w:i/>
          <w:sz w:val="24"/>
          <w:szCs w:val="24"/>
          <w:vertAlign w:val="subscript"/>
        </w:rPr>
        <w:t xml:space="preserve">1 </w:t>
      </w:r>
      <w:r w:rsidRPr="00181E16">
        <w:rPr>
          <w:rFonts w:eastAsiaTheme="minorEastAsia" w:cs="Arial"/>
          <w:sz w:val="24"/>
          <w:szCs w:val="24"/>
        </w:rPr>
        <w:sym w:font="Symbol" w:char="F05E"/>
      </w:r>
      <w:r w:rsidRPr="00181E16">
        <w:rPr>
          <w:rFonts w:eastAsiaTheme="minorEastAsia" w:cs="Arial"/>
          <w:i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Pr="00181E16">
        <w:rPr>
          <w:rFonts w:eastAsiaTheme="minorEastAsia" w:cs="Arial"/>
          <w:sz w:val="24"/>
          <w:szCs w:val="24"/>
        </w:rPr>
        <w:t>,</w:t>
      </w:r>
      <w:r w:rsidRPr="00181E16">
        <w:rPr>
          <w:rFonts w:eastAsiaTheme="minorEastAsia" w:cs="Arial"/>
          <w:i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Pr="00181E16">
        <w:rPr>
          <w:rFonts w:eastAsiaTheme="minorEastAsia" w:cs="Arial"/>
          <w:i/>
          <w:sz w:val="24"/>
          <w:szCs w:val="24"/>
        </w:rPr>
        <w:t xml:space="preserve"> </w:t>
      </w:r>
      <w:r w:rsidRPr="00181E16">
        <w:rPr>
          <w:rFonts w:eastAsiaTheme="minorEastAsia" w:cs="Arial"/>
          <w:sz w:val="24"/>
          <w:szCs w:val="24"/>
        </w:rPr>
        <w:sym w:font="Symbol" w:char="F05E"/>
      </w:r>
      <w:r w:rsidRPr="00181E16">
        <w:rPr>
          <w:rFonts w:eastAsiaTheme="minorEastAsia" w:cs="Arial"/>
          <w:i/>
          <w:sz w:val="24"/>
          <w:szCs w:val="24"/>
        </w:rPr>
        <w:t xml:space="preserve"> x</w:t>
      </w:r>
      <w:r w:rsidRPr="00181E16">
        <w:rPr>
          <w:rFonts w:eastAsiaTheme="minorEastAsia" w:cs="Arial"/>
          <w:i/>
          <w:sz w:val="24"/>
          <w:szCs w:val="24"/>
          <w:vertAlign w:val="subscript"/>
        </w:rPr>
        <w:t>1,2</w:t>
      </w:r>
    </w:p>
    <w:p w:rsidR="00B56744" w:rsidRDefault="00B56744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Podobně otočíme bod B.    </w:t>
      </w:r>
    </w:p>
    <w:p w:rsidR="00B56744" w:rsidRDefault="008D14F3" w:rsidP="00174DDA">
      <w:pPr>
        <w:rPr>
          <w:rFonts w:eastAsiaTheme="minorEastAsia" w:cs="Arial"/>
          <w:i/>
          <w:sz w:val="24"/>
          <w:szCs w:val="24"/>
          <w:vertAlign w:val="subscript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="00B56744">
        <w:rPr>
          <w:rFonts w:eastAsiaTheme="minorEastAsia" w:cs="Arial"/>
          <w:sz w:val="24"/>
          <w:szCs w:val="24"/>
        </w:rPr>
        <w:sym w:font="Symbol" w:char="F0CE"/>
      </w:r>
      <w:r w:rsidR="00B56744">
        <w:rPr>
          <w:rFonts w:eastAsiaTheme="minorEastAsia" w:cs="Arial"/>
          <w:sz w:val="24"/>
          <w:szCs w:val="24"/>
        </w:rPr>
        <w:t xml:space="preserve"> </w:t>
      </w:r>
      <w:r w:rsidR="00B56744">
        <w:rPr>
          <w:rFonts w:cs="Arial"/>
          <w:sz w:val="24"/>
          <w:szCs w:val="24"/>
        </w:rPr>
        <w:t>(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B56744">
        <w:rPr>
          <w:rFonts w:eastAsiaTheme="minorEastAsia" w:cs="Arial"/>
          <w:sz w:val="24"/>
          <w:szCs w:val="24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</m:e>
        </m:d>
      </m:oMath>
      <w:r w:rsidR="00B56744">
        <w:rPr>
          <w:rFonts w:eastAsiaTheme="minorEastAsia" w:cs="Arial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 w:rsidR="00B56744">
        <w:rPr>
          <w:rFonts w:eastAsiaTheme="minorEastAsia" w:cs="Arial"/>
          <w:sz w:val="24"/>
          <w:szCs w:val="24"/>
        </w:rPr>
        <w:t xml:space="preserve"> </w:t>
      </w:r>
      <w:r w:rsidR="00B56744" w:rsidRPr="00201A58">
        <w:rPr>
          <w:rFonts w:eastAsiaTheme="minorEastAsia" w:cs="Arial"/>
          <w:i/>
          <w:sz w:val="24"/>
          <w:szCs w:val="24"/>
        </w:rPr>
        <w:t>x</w:t>
      </w:r>
      <w:r w:rsidR="00B56744" w:rsidRPr="00201A58">
        <w:rPr>
          <w:rFonts w:eastAsiaTheme="minorEastAsia" w:cs="Arial"/>
          <w:i/>
          <w:sz w:val="24"/>
          <w:szCs w:val="24"/>
          <w:vertAlign w:val="subscript"/>
        </w:rPr>
        <w:t>1,2</w:t>
      </w:r>
      <w:r w:rsidR="00B56744">
        <w:rPr>
          <w:rFonts w:eastAsiaTheme="minorEastAsia" w:cs="Arial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w:sym w:font="Symbol" w:char="F0CE"/>
        </m:r>
      </m:oMath>
      <w:r w:rsidR="00B56744">
        <w:rPr>
          <w:rFonts w:eastAsiaTheme="minorEastAsia" w:cs="Arial"/>
          <w:sz w:val="24"/>
          <w:szCs w:val="24"/>
        </w:rPr>
        <w:t xml:space="preserve"> </w:t>
      </w:r>
      <w:r w:rsidR="00B56744" w:rsidRPr="00201A58">
        <w:rPr>
          <w:rFonts w:eastAsiaTheme="minorEastAsia" w:cs="Arial"/>
          <w:i/>
          <w:sz w:val="24"/>
          <w:szCs w:val="24"/>
          <w:vertAlign w:val="superscript"/>
        </w:rPr>
        <w:t>1</w:t>
      </w:r>
      <w:r w:rsidR="00B56744" w:rsidRPr="00201A58">
        <w:rPr>
          <w:rFonts w:eastAsiaTheme="minorEastAsia" w:cs="Arial"/>
          <w:i/>
          <w:sz w:val="24"/>
          <w:szCs w:val="24"/>
        </w:rPr>
        <w:t>s´</w:t>
      </w:r>
      <w:r w:rsidR="00B56744"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 w:rsidR="00B56744">
        <w:rPr>
          <w:rFonts w:eastAsiaTheme="minorEastAsia" w:cs="Arial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="00B56744">
        <w:rPr>
          <w:rFonts w:eastAsiaTheme="minorEastAsia" w:cs="Arial"/>
          <w:i/>
          <w:sz w:val="24"/>
          <w:szCs w:val="24"/>
          <w:vertAlign w:val="subscript"/>
        </w:rPr>
        <w:t xml:space="preserve"> </w:t>
      </w:r>
      <w:r w:rsidR="00B56744" w:rsidRPr="00181E16">
        <w:rPr>
          <w:rFonts w:eastAsiaTheme="minorEastAsia" w:cs="Arial"/>
          <w:sz w:val="24"/>
          <w:szCs w:val="24"/>
        </w:rPr>
        <w:sym w:font="Symbol" w:char="F05E"/>
      </w:r>
      <w:r w:rsidR="00B56744" w:rsidRPr="00181E16">
        <w:rPr>
          <w:rFonts w:eastAsiaTheme="minorEastAsia" w:cs="Arial"/>
          <w:i/>
          <w:sz w:val="24"/>
          <w:szCs w:val="24"/>
        </w:rPr>
        <w:t xml:space="preserve"> x</w:t>
      </w:r>
      <w:r w:rsidR="00B56744" w:rsidRPr="00181E16">
        <w:rPr>
          <w:rFonts w:eastAsiaTheme="minorEastAsia" w:cs="Arial"/>
          <w:i/>
          <w:sz w:val="24"/>
          <w:szCs w:val="24"/>
          <w:vertAlign w:val="subscript"/>
        </w:rPr>
        <w:t>1,2</w:t>
      </w:r>
    </w:p>
    <w:p w:rsidR="00B56744" w:rsidRDefault="00B56744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V otočení sestrojíme rovnostranný trojúhelník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 w:rsidR="009E4C15">
        <w:rPr>
          <w:rFonts w:eastAsiaTheme="minorEastAsia" w:cs="Arial"/>
          <w:sz w:val="24"/>
          <w:szCs w:val="24"/>
        </w:rPr>
        <w:t>, v otočení rýsujeme čerchovanou čarou</w:t>
      </w:r>
      <w:r>
        <w:rPr>
          <w:rFonts w:eastAsiaTheme="minorEastAsia" w:cs="Arial"/>
          <w:sz w:val="24"/>
          <w:szCs w:val="24"/>
        </w:rPr>
        <w:t xml:space="preserve">. </w:t>
      </w:r>
    </w:p>
    <w:p w:rsidR="00B56744" w:rsidRDefault="00B56744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Bod </w:t>
      </w:r>
      <w:r w:rsidR="0071318F">
        <w:rPr>
          <w:rFonts w:eastAsiaTheme="minorEastAsia" w:cs="Arial"/>
          <w:sz w:val="24"/>
          <w:szCs w:val="24"/>
        </w:rPr>
        <w:t xml:space="preserve">C </w:t>
      </w:r>
      <w:proofErr w:type="spellStart"/>
      <w:r w:rsidR="0071318F">
        <w:rPr>
          <w:rFonts w:eastAsiaTheme="minorEastAsia" w:cs="Arial"/>
          <w:sz w:val="24"/>
          <w:szCs w:val="24"/>
        </w:rPr>
        <w:t>dourčíme</w:t>
      </w:r>
      <w:proofErr w:type="spellEnd"/>
      <w:r w:rsidR="0071318F">
        <w:rPr>
          <w:rFonts w:eastAsiaTheme="minorEastAsia" w:cs="Arial"/>
          <w:sz w:val="24"/>
          <w:szCs w:val="24"/>
        </w:rPr>
        <w:t xml:space="preserve"> v</w:t>
      </w:r>
      <w:r>
        <w:rPr>
          <w:rFonts w:eastAsiaTheme="minorEastAsia" w:cs="Arial"/>
          <w:sz w:val="24"/>
          <w:szCs w:val="24"/>
        </w:rPr>
        <w:t xml:space="preserve"> nárys</w:t>
      </w:r>
      <w:r w:rsidR="0071318F">
        <w:rPr>
          <w:rFonts w:eastAsiaTheme="minorEastAsia" w:cs="Arial"/>
          <w:sz w:val="24"/>
          <w:szCs w:val="24"/>
        </w:rPr>
        <w:t>e</w:t>
      </w:r>
      <w:r w:rsidR="006D2ACA">
        <w:rPr>
          <w:rFonts w:eastAsiaTheme="minorEastAsia" w:cs="Arial"/>
          <w:sz w:val="24"/>
          <w:szCs w:val="24"/>
        </w:rPr>
        <w:t xml:space="preserve"> </w:t>
      </w:r>
      <w:r w:rsidR="006D2ACA" w:rsidRPr="006D2ACA">
        <w:rPr>
          <w:rFonts w:eastAsiaTheme="minorEastAsia" w:cs="Arial"/>
          <w:sz w:val="24"/>
          <w:szCs w:val="24"/>
        </w:rPr>
        <w:t xml:space="preserve">a </w:t>
      </w:r>
      <w:r w:rsidR="0071318F">
        <w:rPr>
          <w:rFonts w:eastAsiaTheme="minorEastAsia" w:cs="Arial"/>
          <w:sz w:val="24"/>
          <w:szCs w:val="24"/>
        </w:rPr>
        <w:t>v</w:t>
      </w:r>
      <w:r w:rsidR="006D2ACA" w:rsidRPr="006D2ACA">
        <w:rPr>
          <w:rFonts w:eastAsiaTheme="minorEastAsia" w:cs="Arial"/>
          <w:sz w:val="24"/>
          <w:szCs w:val="24"/>
        </w:rPr>
        <w:t xml:space="preserve"> půdorys</w:t>
      </w:r>
      <w:r w:rsidR="0071318F">
        <w:rPr>
          <w:rFonts w:eastAsiaTheme="minorEastAsia" w:cs="Arial"/>
          <w:sz w:val="24"/>
          <w:szCs w:val="24"/>
        </w:rPr>
        <w:t>e</w:t>
      </w:r>
      <w:r w:rsidR="006D2ACA">
        <w:rPr>
          <w:rFonts w:eastAsiaTheme="minorEastAsia" w:cs="Arial"/>
          <w:sz w:val="24"/>
          <w:szCs w:val="24"/>
          <w:vertAlign w:val="subscript"/>
        </w:rPr>
        <w:t xml:space="preserve"> </w:t>
      </w:r>
      <w:r w:rsidR="0071318F" w:rsidRPr="0071318F">
        <w:rPr>
          <w:rFonts w:eastAsiaTheme="minorEastAsia" w:cs="Arial"/>
          <w:sz w:val="24"/>
          <w:szCs w:val="24"/>
        </w:rPr>
        <w:t xml:space="preserve">zpětným přetočením, tj. </w:t>
      </w:r>
      <w:r w:rsidR="0071318F">
        <w:rPr>
          <w:rFonts w:eastAsiaTheme="minorEastAsia" w:cs="Arial"/>
          <w:sz w:val="24"/>
          <w:szCs w:val="24"/>
        </w:rPr>
        <w:t>přeneseme j</w:t>
      </w:r>
      <w:r w:rsidR="006D2ACA" w:rsidRPr="0071318F">
        <w:rPr>
          <w:rFonts w:eastAsiaTheme="minorEastAsia" w:cs="Arial"/>
          <w:sz w:val="24"/>
          <w:szCs w:val="24"/>
        </w:rPr>
        <w:t xml:space="preserve">ej </w:t>
      </w:r>
      <w:r w:rsidRPr="0071318F">
        <w:rPr>
          <w:rFonts w:eastAsiaTheme="minorEastAsia" w:cs="Arial"/>
          <w:sz w:val="24"/>
          <w:szCs w:val="24"/>
        </w:rPr>
        <w:t>na</w:t>
      </w:r>
      <w:r>
        <w:rPr>
          <w:rFonts w:eastAsiaTheme="minorEastAsia" w:cs="Arial"/>
          <w:sz w:val="24"/>
          <w:szCs w:val="24"/>
        </w:rPr>
        <w:t xml:space="preserve"> osu </w:t>
      </w:r>
      <w:r w:rsidRPr="00201A58">
        <w:rPr>
          <w:rFonts w:eastAsiaTheme="minorEastAsia" w:cs="Arial"/>
          <w:i/>
          <w:sz w:val="24"/>
          <w:szCs w:val="24"/>
        </w:rPr>
        <w:t>x</w:t>
      </w:r>
      <w:r w:rsidRPr="00201A58">
        <w:rPr>
          <w:rFonts w:eastAsiaTheme="minorEastAsia" w:cs="Arial"/>
          <w:i/>
          <w:sz w:val="24"/>
          <w:szCs w:val="24"/>
          <w:vertAlign w:val="subscript"/>
        </w:rPr>
        <w:t>1,2</w:t>
      </w:r>
      <w:r w:rsidR="006D2ACA">
        <w:rPr>
          <w:rFonts w:eastAsiaTheme="minorEastAsia" w:cs="Arial"/>
          <w:sz w:val="24"/>
          <w:szCs w:val="24"/>
        </w:rPr>
        <w:t xml:space="preserve"> do průmětu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>,</w:t>
      </w:r>
      <w:r w:rsidRPr="00B56744">
        <w:rPr>
          <w:rFonts w:eastAsiaTheme="minorEastAsia" w:cs="Arial"/>
          <w:sz w:val="24"/>
          <w:szCs w:val="24"/>
        </w:rPr>
        <w:t xml:space="preserve"> přetočíme </w:t>
      </w:r>
      <w:r>
        <w:rPr>
          <w:rFonts w:eastAsiaTheme="minorEastAsia" w:cs="Arial"/>
          <w:sz w:val="24"/>
          <w:szCs w:val="24"/>
        </w:rPr>
        <w:t xml:space="preserve">zpětně </w:t>
      </w:r>
      <w:r w:rsidRPr="00B56744">
        <w:rPr>
          <w:rFonts w:eastAsiaTheme="minorEastAsia" w:cs="Arial"/>
          <w:sz w:val="24"/>
          <w:szCs w:val="24"/>
        </w:rPr>
        <w:t xml:space="preserve">do </w:t>
      </w:r>
      <w:r w:rsidRPr="00201A58">
        <w:rPr>
          <w:rFonts w:eastAsiaTheme="minorEastAsia" w:cs="Arial"/>
          <w:i/>
          <w:sz w:val="24"/>
          <w:szCs w:val="24"/>
        </w:rPr>
        <w:t>C</w:t>
      </w:r>
      <w:r w:rsidRPr="00201A58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 na </w:t>
      </w:r>
      <w:proofErr w:type="gramStart"/>
      <w:r>
        <w:rPr>
          <w:rFonts w:eastAsiaTheme="minorEastAsia" w:cs="Arial"/>
          <w:sz w:val="24"/>
          <w:szCs w:val="24"/>
        </w:rPr>
        <w:t>nárysnou</w:t>
      </w:r>
      <w:proofErr w:type="gramEnd"/>
      <w:r>
        <w:rPr>
          <w:rFonts w:eastAsiaTheme="minorEastAsia" w:cs="Arial"/>
          <w:sz w:val="24"/>
          <w:szCs w:val="24"/>
        </w:rPr>
        <w:t xml:space="preserve"> stopu a </w:t>
      </w:r>
      <w:proofErr w:type="spellStart"/>
      <w:r w:rsidR="00A807F4">
        <w:rPr>
          <w:rFonts w:eastAsiaTheme="minorEastAsia" w:cs="Arial"/>
          <w:sz w:val="24"/>
          <w:szCs w:val="24"/>
        </w:rPr>
        <w:t>dourčíme</w:t>
      </w:r>
      <w:proofErr w:type="spellEnd"/>
      <w:r w:rsidR="00A807F4">
        <w:rPr>
          <w:rFonts w:eastAsiaTheme="minorEastAsia" w:cs="Arial"/>
          <w:sz w:val="24"/>
          <w:szCs w:val="24"/>
        </w:rPr>
        <w:t xml:space="preserve"> pomocí ordinály průmět </w:t>
      </w:r>
      <w:r w:rsidR="00A807F4" w:rsidRPr="00201A58">
        <w:rPr>
          <w:rFonts w:eastAsiaTheme="minorEastAsia" w:cs="Arial"/>
          <w:i/>
          <w:sz w:val="24"/>
          <w:szCs w:val="24"/>
        </w:rPr>
        <w:t>C</w:t>
      </w:r>
      <w:r w:rsidR="00A807F4"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 w:rsidR="00A807F4">
        <w:rPr>
          <w:rFonts w:eastAsiaTheme="minorEastAsia" w:cs="Arial"/>
          <w:sz w:val="24"/>
          <w:szCs w:val="24"/>
        </w:rPr>
        <w:t xml:space="preserve"> </w:t>
      </w:r>
      <w:r w:rsidRPr="00A807F4">
        <w:rPr>
          <w:rFonts w:eastAsiaTheme="minorEastAsia" w:cs="Arial"/>
          <w:sz w:val="24"/>
          <w:szCs w:val="24"/>
        </w:rPr>
        <w:t>nebo</w:t>
      </w:r>
      <w:r>
        <w:rPr>
          <w:rFonts w:eastAsiaTheme="minorEastAsia" w:cs="Arial"/>
          <w:sz w:val="24"/>
          <w:szCs w:val="24"/>
        </w:rPr>
        <w:t xml:space="preserve"> využijeme </w:t>
      </w:r>
      <w:r w:rsidR="00A807F4">
        <w:rPr>
          <w:rFonts w:eastAsiaTheme="minorEastAsia" w:cs="Arial"/>
          <w:sz w:val="24"/>
          <w:szCs w:val="24"/>
        </w:rPr>
        <w:t xml:space="preserve">afinitu, která je mezi trojúhelníkem </w:t>
      </w:r>
      <w:r w:rsidR="00A807F4" w:rsidRPr="00201A58">
        <w:rPr>
          <w:rFonts w:eastAsiaTheme="minorEastAsia" w:cs="Arial"/>
          <w:i/>
          <w:sz w:val="24"/>
          <w:szCs w:val="24"/>
        </w:rPr>
        <w:t>ABC</w:t>
      </w:r>
      <w:r w:rsidR="00A807F4">
        <w:rPr>
          <w:rFonts w:eastAsiaTheme="minorEastAsia" w:cs="Arial"/>
          <w:sz w:val="24"/>
          <w:szCs w:val="24"/>
        </w:rPr>
        <w:t xml:space="preserve"> v rovině </w:t>
      </w:r>
      <w:r w:rsidR="00A807F4">
        <w:rPr>
          <w:rFonts w:ascii="Times New Roman" w:eastAsiaTheme="minorEastAsia" w:hAnsi="Times New Roman" w:cs="Times New Roman"/>
          <w:sz w:val="24"/>
          <w:szCs w:val="24"/>
        </w:rPr>
        <w:t>ρ</w:t>
      </w:r>
      <w:r w:rsidR="00A807F4">
        <w:rPr>
          <w:rFonts w:eastAsiaTheme="minorEastAsia" w:cs="Arial"/>
          <w:sz w:val="24"/>
          <w:szCs w:val="24"/>
        </w:rPr>
        <w:t xml:space="preserve"> a otočeným trojúhelníkem </w:t>
      </w:r>
      <w:proofErr w:type="spellStart"/>
      <w:r w:rsidR="00A807F4" w:rsidRPr="00F11F0D">
        <w:rPr>
          <w:rFonts w:eastAsiaTheme="minorEastAsia" w:cs="Arial"/>
          <w:i/>
          <w:sz w:val="24"/>
          <w:szCs w:val="24"/>
        </w:rPr>
        <w:t>A</w:t>
      </w:r>
      <w:r w:rsidR="00A807F4" w:rsidRPr="00F11F0D">
        <w:rPr>
          <w:rFonts w:eastAsiaTheme="minorEastAsia" w:cs="Arial"/>
          <w:i/>
          <w:sz w:val="24"/>
          <w:szCs w:val="24"/>
          <w:vertAlign w:val="superscript"/>
        </w:rPr>
        <w:t>o</w:t>
      </w:r>
      <w:r w:rsidR="00A807F4" w:rsidRPr="00F11F0D">
        <w:rPr>
          <w:rFonts w:eastAsiaTheme="minorEastAsia" w:cs="Arial"/>
          <w:i/>
          <w:sz w:val="24"/>
          <w:szCs w:val="24"/>
        </w:rPr>
        <w:t>B</w:t>
      </w:r>
      <w:r w:rsidR="00A807F4" w:rsidRPr="00F11F0D">
        <w:rPr>
          <w:rFonts w:eastAsiaTheme="minorEastAsia" w:cs="Arial"/>
          <w:i/>
          <w:sz w:val="24"/>
          <w:szCs w:val="24"/>
          <w:vertAlign w:val="superscript"/>
        </w:rPr>
        <w:t>o</w:t>
      </w:r>
      <w:r w:rsidR="00A807F4" w:rsidRPr="00F11F0D">
        <w:rPr>
          <w:rFonts w:eastAsiaTheme="minorEastAsia" w:cs="Arial"/>
          <w:i/>
          <w:sz w:val="24"/>
          <w:szCs w:val="24"/>
        </w:rPr>
        <w:t>C</w:t>
      </w:r>
      <w:r w:rsidR="00A807F4" w:rsidRPr="00F11F0D">
        <w:rPr>
          <w:rFonts w:eastAsiaTheme="minorEastAsia" w:cs="Arial"/>
          <w:i/>
          <w:sz w:val="24"/>
          <w:szCs w:val="24"/>
          <w:vertAlign w:val="superscript"/>
        </w:rPr>
        <w:t>o</w:t>
      </w:r>
      <w:proofErr w:type="spellEnd"/>
      <w:r w:rsidR="00A807F4">
        <w:rPr>
          <w:rFonts w:eastAsiaTheme="minorEastAsia" w:cs="Arial"/>
          <w:sz w:val="24"/>
          <w:szCs w:val="24"/>
        </w:rPr>
        <w:t xml:space="preserve"> v půdorysně.</w:t>
      </w:r>
    </w:p>
    <w:p w:rsidR="00A807F4" w:rsidRDefault="00A807F4" w:rsidP="00A807F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Afinita je vztah mezi dvěma útvary v rovině (v prostoru), pro který platí:</w:t>
      </w:r>
    </w:p>
    <w:p w:rsidR="00A807F4" w:rsidRDefault="00A807F4" w:rsidP="00A807F4">
      <w:pPr>
        <w:pStyle w:val="Odstavecseseznamem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body </w:t>
      </w:r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a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 xml:space="preserve">, </w:t>
      </w:r>
      <w:r w:rsidRPr="0044418F">
        <w:rPr>
          <w:rFonts w:eastAsiaTheme="minorEastAsia"/>
          <w:i/>
          <w:sz w:val="24"/>
          <w:szCs w:val="24"/>
        </w:rPr>
        <w:t xml:space="preserve">B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>, …leží na vzájemně rovnoběžných přímkách, které určují směr afinity.</w:t>
      </w:r>
    </w:p>
    <w:p w:rsidR="00A807F4" w:rsidRDefault="00A807F4" w:rsidP="00A807F4">
      <w:pPr>
        <w:pStyle w:val="Odstavecseseznamem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přímky </w:t>
      </w:r>
      <w:r w:rsidRPr="0044418F">
        <w:rPr>
          <w:rFonts w:eastAsiaTheme="minorEastAsia"/>
          <w:i/>
          <w:sz w:val="24"/>
          <w:szCs w:val="24"/>
        </w:rPr>
        <w:t xml:space="preserve">AB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 xml:space="preserve">, </w:t>
      </w:r>
      <w:r w:rsidRPr="0044418F">
        <w:rPr>
          <w:rFonts w:eastAsiaTheme="minorEastAsia"/>
          <w:i/>
          <w:sz w:val="24"/>
          <w:szCs w:val="24"/>
        </w:rPr>
        <w:t xml:space="preserve">BC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r w:rsidRPr="0044418F">
        <w:rPr>
          <w:rFonts w:eastAsiaTheme="minorEastAsia"/>
          <w:i/>
          <w:sz w:val="24"/>
          <w:szCs w:val="24"/>
        </w:rPr>
        <w:t>C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>, … se protínají na jedné přímce, kterou nazýváme osa afinity.</w:t>
      </w:r>
    </w:p>
    <w:p w:rsidR="00A807F4" w:rsidRDefault="00A807F4" w:rsidP="00A807F4">
      <w:pPr>
        <w:pStyle w:val="Odstavecseseznamem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Průsečíky odpovídajících si přímek s osou afinity nazýváme </w:t>
      </w:r>
      <w:proofErr w:type="spellStart"/>
      <w:r>
        <w:rPr>
          <w:rFonts w:eastAsiaTheme="minorEastAsia"/>
          <w:sz w:val="24"/>
          <w:szCs w:val="24"/>
        </w:rPr>
        <w:t>samodružné</w:t>
      </w:r>
      <w:proofErr w:type="spellEnd"/>
      <w:r>
        <w:rPr>
          <w:rFonts w:eastAsiaTheme="minorEastAsia"/>
          <w:sz w:val="24"/>
          <w:szCs w:val="24"/>
        </w:rPr>
        <w:t xml:space="preserve"> body.</w:t>
      </w:r>
    </w:p>
    <w:p w:rsidR="00A807F4" w:rsidRDefault="00A807F4" w:rsidP="00A807F4">
      <w:pPr>
        <w:pStyle w:val="Odstavecseseznamem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Přímky rovnoběžné s osou afinity se zobrazí zase jako přímky rovnoběžné s osou afinity.</w:t>
      </w:r>
    </w:p>
    <w:p w:rsidR="00201A58" w:rsidRPr="00201A58" w:rsidRDefault="00F11F0D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Osou afinity v tomto příkladě je půdorysná stopa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směr určuje spojnice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w:r w:rsidR="00201A58">
        <w:rPr>
          <w:rFonts w:eastAsiaTheme="minorEastAsia" w:cs="Arial"/>
          <w:sz w:val="24"/>
          <w:szCs w:val="24"/>
        </w:rPr>
        <w:t xml:space="preserve">přímce </w:t>
      </w:r>
      <w:r w:rsidR="00201A58" w:rsidRPr="00201A58">
        <w:rPr>
          <w:rFonts w:eastAsiaTheme="minorEastAsia" w:cs="Arial"/>
          <w:i/>
          <w:sz w:val="24"/>
          <w:szCs w:val="24"/>
        </w:rPr>
        <w:t>A</w:t>
      </w:r>
      <w:r w:rsidR="00201A58"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 w:rsidR="00201A58" w:rsidRPr="00201A58">
        <w:rPr>
          <w:rFonts w:eastAsiaTheme="minorEastAsia" w:cs="Arial"/>
          <w:i/>
          <w:sz w:val="24"/>
          <w:szCs w:val="24"/>
        </w:rPr>
        <w:t>C</w:t>
      </w:r>
      <w:r w:rsidR="00201A58"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i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t>odpovídá</w:t>
      </w:r>
      <w:r w:rsidR="00201A58">
        <w:rPr>
          <w:rFonts w:eastAsiaTheme="minorEastAsia" w:cs="Arial"/>
          <w:sz w:val="24"/>
          <w:szCs w:val="24"/>
        </w:rPr>
        <w:t xml:space="preserve"> přímka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tyto přímky se protínají na ose afinity v samodružném bodě </w:t>
      </w:r>
      <w:r w:rsidRPr="00F11F0D">
        <w:rPr>
          <w:rFonts w:eastAsiaTheme="minorEastAsia" w:cs="Arial"/>
          <w:i/>
          <w:sz w:val="24"/>
          <w:szCs w:val="24"/>
        </w:rPr>
        <w:t>1</w:t>
      </w:r>
      <w:r>
        <w:rPr>
          <w:rFonts w:eastAsiaTheme="minorEastAsia" w:cs="Arial"/>
          <w:sz w:val="24"/>
          <w:szCs w:val="24"/>
        </w:rPr>
        <w:t>.</w:t>
      </w:r>
    </w:p>
    <w:p w:rsidR="00A807F4" w:rsidRDefault="00A807F4" w:rsidP="00174DDA">
      <w:pPr>
        <w:rPr>
          <w:rFonts w:eastAsiaTheme="minorEastAsia" w:cs="Arial"/>
          <w:sz w:val="24"/>
          <w:szCs w:val="24"/>
        </w:rPr>
      </w:pPr>
    </w:p>
    <w:p w:rsidR="00A807F4" w:rsidRPr="00A807F4" w:rsidRDefault="00A807F4" w:rsidP="00174DDA">
      <w:pPr>
        <w:rPr>
          <w:rFonts w:cs="Arial"/>
          <w:sz w:val="24"/>
          <w:szCs w:val="24"/>
        </w:rPr>
      </w:pPr>
    </w:p>
    <w:p w:rsidR="00287013" w:rsidRDefault="00287013" w:rsidP="00174DDA">
      <w:pPr>
        <w:rPr>
          <w:rFonts w:cs="Arial"/>
          <w:sz w:val="24"/>
          <w:szCs w:val="24"/>
        </w:rPr>
      </w:pPr>
    </w:p>
    <w:p w:rsidR="00287013" w:rsidRDefault="00287013" w:rsidP="00174DDA">
      <w:pPr>
        <w:rPr>
          <w:rFonts w:cs="Arial"/>
          <w:sz w:val="24"/>
          <w:szCs w:val="24"/>
        </w:rPr>
      </w:pPr>
    </w:p>
    <w:p w:rsidR="002E4A88" w:rsidRDefault="002E4A88" w:rsidP="00174DDA">
      <w:pPr>
        <w:rPr>
          <w:rFonts w:cs="Arial"/>
          <w:sz w:val="24"/>
          <w:szCs w:val="24"/>
        </w:rPr>
      </w:pPr>
    </w:p>
    <w:p w:rsidR="002E4A88" w:rsidRDefault="002E4A88" w:rsidP="00174DDA">
      <w:pPr>
        <w:rPr>
          <w:rFonts w:cs="Arial"/>
          <w:sz w:val="24"/>
          <w:szCs w:val="24"/>
        </w:rPr>
      </w:pPr>
    </w:p>
    <w:p w:rsidR="002E4A88" w:rsidRDefault="002E4A88" w:rsidP="00174DDA">
      <w:pPr>
        <w:rPr>
          <w:rFonts w:cs="Arial"/>
          <w:sz w:val="24"/>
          <w:szCs w:val="24"/>
        </w:rPr>
      </w:pPr>
    </w:p>
    <w:p w:rsidR="002E4A88" w:rsidRDefault="002E4A88" w:rsidP="00174DDA">
      <w:pPr>
        <w:rPr>
          <w:rFonts w:cs="Arial"/>
          <w:sz w:val="24"/>
          <w:szCs w:val="24"/>
        </w:rPr>
      </w:pPr>
    </w:p>
    <w:p w:rsidR="00174DDA" w:rsidRDefault="00174DDA" w:rsidP="00174DDA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lastRenderedPageBreak/>
        <w:t>Příklad 2</w:t>
      </w:r>
      <w:r w:rsidR="005275D4" w:rsidRPr="00CD2C38">
        <w:rPr>
          <w:rFonts w:cs="Arial"/>
          <w:sz w:val="24"/>
          <w:szCs w:val="24"/>
        </w:rPr>
        <w:t>:</w:t>
      </w:r>
    </w:p>
    <w:p w:rsidR="00D81873" w:rsidRPr="00CD2C38" w:rsidRDefault="00CD2C38" w:rsidP="00174DDA">
      <w:pPr>
        <w:rPr>
          <w:rFonts w:cs="Arial"/>
          <w:sz w:val="24"/>
          <w:szCs w:val="24"/>
        </w:rPr>
      </w:pPr>
      <w:r w:rsidRPr="00CD2C38">
        <w:rPr>
          <w:rFonts w:cs="Arial"/>
          <w:sz w:val="24"/>
          <w:szCs w:val="24"/>
        </w:rPr>
        <w:t xml:space="preserve">V rovině ρ (4; 6; 3) zobrazte trojúhelník </w:t>
      </w:r>
      <w:r w:rsidRPr="00CD2C38">
        <w:rPr>
          <w:rFonts w:cs="Arial"/>
          <w:i/>
          <w:sz w:val="24"/>
          <w:szCs w:val="24"/>
        </w:rPr>
        <w:t>ABC</w:t>
      </w:r>
      <w:r w:rsidRPr="00CD2C38">
        <w:rPr>
          <w:rFonts w:cs="Arial"/>
          <w:sz w:val="24"/>
          <w:szCs w:val="24"/>
        </w:rPr>
        <w:t xml:space="preserve"> a určete jeho skutečnou velikost.</w:t>
      </w:r>
    </w:p>
    <w:p w:rsidR="00CD2C38" w:rsidRDefault="00CD2C38" w:rsidP="00174DDA">
      <w:pPr>
        <w:rPr>
          <w:rFonts w:cs="Arial"/>
          <w:sz w:val="24"/>
          <w:szCs w:val="24"/>
        </w:rPr>
      </w:pPr>
      <w:r w:rsidRPr="00CD2C38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</w:t>
      </w:r>
      <w:r w:rsidRPr="00CD2C38">
        <w:rPr>
          <w:rFonts w:cs="Arial"/>
          <w:sz w:val="24"/>
          <w:szCs w:val="24"/>
        </w:rPr>
        <w:t xml:space="preserve">[1,5; 1; z], </w:t>
      </w:r>
      <w:r w:rsidRPr="00CD2C38">
        <w:rPr>
          <w:rFonts w:cs="Arial"/>
          <w:i/>
          <w:sz w:val="24"/>
          <w:szCs w:val="24"/>
        </w:rPr>
        <w:t>B</w:t>
      </w:r>
      <w:r w:rsidRPr="00CD2C38">
        <w:rPr>
          <w:rFonts w:cs="Arial"/>
          <w:sz w:val="24"/>
          <w:szCs w:val="24"/>
        </w:rPr>
        <w:t xml:space="preserve"> [-2,5; 2; z], </w:t>
      </w:r>
      <w:r w:rsidRPr="00CD2C38">
        <w:rPr>
          <w:rFonts w:cs="Arial"/>
          <w:i/>
          <w:sz w:val="24"/>
          <w:szCs w:val="24"/>
        </w:rPr>
        <w:t>C</w:t>
      </w:r>
      <w:r>
        <w:rPr>
          <w:rFonts w:cs="Arial"/>
          <w:i/>
          <w:sz w:val="24"/>
          <w:szCs w:val="24"/>
        </w:rPr>
        <w:t xml:space="preserve"> </w:t>
      </w:r>
      <w:r w:rsidRPr="00CD2C38">
        <w:rPr>
          <w:rFonts w:cs="Arial"/>
          <w:sz w:val="24"/>
          <w:szCs w:val="24"/>
        </w:rPr>
        <w:t>[-2; 5; z].</w:t>
      </w:r>
    </w:p>
    <w:p w:rsidR="002E4A88" w:rsidRDefault="002E4A88" w:rsidP="00174DDA">
      <w:pPr>
        <w:rPr>
          <w:rFonts w:cs="Arial"/>
          <w:sz w:val="24"/>
          <w:szCs w:val="24"/>
        </w:rPr>
      </w:pPr>
    </w:p>
    <w:p w:rsidR="00C1495C" w:rsidRDefault="002E4A88" w:rsidP="002E4A88">
      <w:pPr>
        <w:jc w:val="center"/>
        <w:rPr>
          <w:rFonts w:cs="Arial"/>
          <w:sz w:val="24"/>
          <w:szCs w:val="24"/>
        </w:rPr>
      </w:pPr>
      <w:r w:rsidRPr="002E4A88"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4738497" cy="4673600"/>
            <wp:effectExtent l="19050" t="0" r="4953" b="0"/>
            <wp:docPr id="9" name="Obrázek 1" descr="řešení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 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9153" cy="467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88" w:rsidRDefault="002E4A88" w:rsidP="002E4A88">
      <w:pPr>
        <w:jc w:val="center"/>
        <w:rPr>
          <w:rFonts w:cs="Arial"/>
          <w:sz w:val="24"/>
          <w:szCs w:val="24"/>
        </w:rPr>
      </w:pPr>
    </w:p>
    <w:p w:rsidR="009474CA" w:rsidRDefault="00C1495C" w:rsidP="009474CA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 rovině 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rFonts w:cs="Arial"/>
          <w:sz w:val="24"/>
          <w:szCs w:val="24"/>
        </w:rPr>
        <w:t xml:space="preserve">sestrojíme oba průměty trojúhelníku </w:t>
      </w:r>
      <w:r w:rsidRPr="00A842B5">
        <w:rPr>
          <w:rFonts w:cs="Arial"/>
          <w:i/>
          <w:sz w:val="24"/>
          <w:szCs w:val="24"/>
        </w:rPr>
        <w:t>ABC</w:t>
      </w:r>
      <w:r>
        <w:rPr>
          <w:rFonts w:cs="Arial"/>
          <w:sz w:val="24"/>
          <w:szCs w:val="24"/>
        </w:rPr>
        <w:t xml:space="preserve"> pomocí hlavních přímek. Rovina je obecná, proto skutečnou velikost trojúhelníku zjistíme otočením roviny do některé z průměten.</w:t>
      </w:r>
      <w:r w:rsidR="009474CA">
        <w:rPr>
          <w:rFonts w:cs="Arial"/>
          <w:sz w:val="24"/>
          <w:szCs w:val="24"/>
        </w:rPr>
        <w:t xml:space="preserve"> Každý bod při otáčení opisuje kružnici, která má střed na příslušné stopě roviny, kolem které otáčíme, a poloměr je roven vzdálenosti bodu od dané stopy. A protože každý bod můžeme zachytit spádovou přímkou, je poloměr otáčení bodu roven vzdálenosti bodu od stopníku spádové přímky, která tímto bodem prochází.</w:t>
      </w:r>
    </w:p>
    <w:p w:rsidR="00A842B5" w:rsidRDefault="009474CA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Rovinu otočíme např. do půdorysny, kolem půdorysné stopy roviny. </w:t>
      </w:r>
    </w:p>
    <w:p w:rsidR="009474CA" w:rsidRDefault="009474CA" w:rsidP="009E4C15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Bodem </w:t>
      </w:r>
      <w:r w:rsidRPr="00A842B5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vedeme spádovou přímku 1. osnovy. Poloměr otáčení bodu </w:t>
      </w:r>
      <w:r w:rsidRPr="00A842B5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je roven vzdálenosti bodu </w:t>
      </w:r>
      <w:r w:rsidRPr="00A842B5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od stopníku</w:t>
      </w:r>
      <w:r w:rsidR="00025841">
        <w:rPr>
          <w:rFonts w:cs="Arial"/>
          <w:sz w:val="24"/>
          <w:szCs w:val="24"/>
        </w:rPr>
        <w:t xml:space="preserve"> </w:t>
      </w:r>
      <w:r w:rsidR="00025841" w:rsidRPr="00A842B5">
        <w:rPr>
          <w:rFonts w:cs="Arial"/>
          <w:i/>
          <w:sz w:val="24"/>
          <w:szCs w:val="24"/>
        </w:rPr>
        <w:t>P</w:t>
      </w:r>
      <w:r w:rsidR="00025841">
        <w:rPr>
          <w:rFonts w:cs="Arial"/>
          <w:sz w:val="24"/>
          <w:szCs w:val="24"/>
        </w:rPr>
        <w:t xml:space="preserve"> jeho spádové přímky. Protože se tento poloměr jeví v průmětu zkresleně, musíme jej určit</w:t>
      </w:r>
      <w:r w:rsidR="00B745E9">
        <w:rPr>
          <w:rFonts w:cs="Arial"/>
          <w:sz w:val="24"/>
          <w:szCs w:val="24"/>
        </w:rPr>
        <w:t xml:space="preserve"> sklopením do průmětny. </w:t>
      </w:r>
    </w:p>
    <w:p w:rsidR="00B745E9" w:rsidRDefault="00B745E9" w:rsidP="009E4C15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Stopník </w:t>
      </w:r>
      <w:r w:rsidRPr="00A842B5">
        <w:rPr>
          <w:rFonts w:cs="Arial"/>
          <w:i/>
          <w:sz w:val="24"/>
          <w:szCs w:val="24"/>
        </w:rPr>
        <w:t>P</w:t>
      </w:r>
      <w:r>
        <w:rPr>
          <w:rFonts w:cs="Arial"/>
          <w:sz w:val="24"/>
          <w:szCs w:val="24"/>
        </w:rPr>
        <w:t xml:space="preserve"> leží nejen v rovině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, ale i v půdorysně, proto zůstává při sklopení a také při otáčení na svém místě, tj. </w:t>
      </w:r>
      <w:r w:rsidRPr="00A842B5">
        <w:rPr>
          <w:rFonts w:cs="Arial"/>
          <w:i/>
          <w:sz w:val="24"/>
          <w:szCs w:val="24"/>
        </w:rPr>
        <w:t>P</w:t>
      </w:r>
      <w:r w:rsidRPr="00A842B5">
        <w:rPr>
          <w:rFonts w:cs="Arial"/>
          <w:i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 xml:space="preserve"> = (</w:t>
      </w:r>
      <w:r w:rsidRPr="00A842B5">
        <w:rPr>
          <w:rFonts w:cs="Arial"/>
          <w:i/>
          <w:sz w:val="24"/>
          <w:szCs w:val="24"/>
        </w:rPr>
        <w:t>P</w:t>
      </w:r>
      <w:r>
        <w:rPr>
          <w:rFonts w:cs="Arial"/>
          <w:sz w:val="24"/>
          <w:szCs w:val="24"/>
        </w:rPr>
        <w:t>).</w:t>
      </w:r>
    </w:p>
    <w:p w:rsidR="00A842B5" w:rsidRDefault="00B745E9" w:rsidP="009E4C1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Bod </w:t>
      </w:r>
      <w:r w:rsidRPr="00A842B5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sklopíme do půdorysny do průmětu (</w:t>
      </w:r>
      <w:r w:rsidRPr="00A842B5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), pro který platí: </w:t>
      </w:r>
    </w:p>
    <w:p w:rsidR="00B745E9" w:rsidRDefault="00A842B5" w:rsidP="009E4C1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(</w:t>
      </w:r>
      <w:r w:rsidRPr="00A842B5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)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  <w:vertAlign w:val="superscript"/>
        </w:rPr>
        <w:t>1</w:t>
      </w:r>
      <w:r>
        <w:rPr>
          <w:rFonts w:eastAsiaTheme="minorEastAsia" w:cs="Arial"/>
          <w:sz w:val="24"/>
          <w:szCs w:val="24"/>
        </w:rPr>
        <w:t>h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</m:d>
          </m:e>
        </m:d>
      </m:oMath>
      <w:r w:rsidR="00B745E9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</w:p>
    <w:p w:rsidR="00A842B5" w:rsidRDefault="00A842B5" w:rsidP="009E4C1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Pro poloměr otáčení bodu </w:t>
      </w:r>
      <w:r w:rsidRPr="00A842B5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 platí </w:t>
      </w:r>
      <w:r w:rsidR="00B745E9">
        <w:rPr>
          <w:rFonts w:cs="Arial"/>
          <w:sz w:val="24"/>
          <w:szCs w:val="24"/>
        </w:rPr>
        <w:t xml:space="preserve">r =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BP</m:t>
            </m:r>
          </m:e>
        </m:d>
      </m:oMath>
      <w:r w:rsidR="00B745E9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</m:e>
            </m:d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</m:d>
          </m:e>
        </m:d>
      </m:oMath>
      <w:r>
        <w:rPr>
          <w:rFonts w:eastAsiaTheme="minorEastAsia" w:cs="Arial"/>
          <w:sz w:val="24"/>
          <w:szCs w:val="24"/>
        </w:rPr>
        <w:t>.</w:t>
      </w:r>
      <w:r w:rsidR="009E4C15">
        <w:rPr>
          <w:rFonts w:eastAsiaTheme="minorEastAsia" w:cs="Arial"/>
          <w:sz w:val="24"/>
          <w:szCs w:val="24"/>
        </w:rPr>
        <w:t xml:space="preserve"> Ve sklopení rýsujeme čerchovanou čarou.</w:t>
      </w:r>
    </w:p>
    <w:p w:rsidR="00A842B5" w:rsidRDefault="00A842B5" w:rsidP="009E4C1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Spádová přímka 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A842B5">
        <w:rPr>
          <w:rFonts w:eastAsiaTheme="minorEastAsia" w:cs="Arial"/>
          <w:i/>
          <w:sz w:val="24"/>
          <w:szCs w:val="24"/>
        </w:rPr>
        <w:t>s</w:t>
      </w:r>
      <w:r>
        <w:rPr>
          <w:rFonts w:eastAsiaTheme="minorEastAsia" w:cs="Arial"/>
          <w:sz w:val="24"/>
          <w:szCs w:val="24"/>
        </w:rPr>
        <w:t xml:space="preserve"> bodu </w:t>
      </w:r>
      <w:r w:rsidRPr="00A842B5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 zůstává při otáčení na místě, platí 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A842B5">
        <w:rPr>
          <w:rFonts w:eastAsiaTheme="minorEastAsia" w:cs="Arial"/>
          <w:i/>
          <w:sz w:val="24"/>
          <w:szCs w:val="24"/>
        </w:rPr>
        <w:t>s</w:t>
      </w:r>
      <w:r w:rsidRPr="00A842B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= </w:t>
      </w:r>
      <w:r>
        <w:rPr>
          <w:rFonts w:eastAsiaTheme="minorEastAsia" w:cs="Arial"/>
          <w:sz w:val="24"/>
          <w:szCs w:val="24"/>
          <w:vertAlign w:val="super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per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>.</w:t>
      </w:r>
    </w:p>
    <w:p w:rsidR="00B745E9" w:rsidRDefault="00A842B5" w:rsidP="009E4C1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Bod </w:t>
      </w:r>
      <w:r w:rsidRPr="00A842B5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 se otočí do průmětu </w:t>
      </w:r>
      <w:proofErr w:type="spellStart"/>
      <w:r w:rsidRPr="00A842B5">
        <w:rPr>
          <w:rFonts w:eastAsiaTheme="minorEastAsia" w:cs="Arial"/>
          <w:i/>
          <w:sz w:val="24"/>
          <w:szCs w:val="24"/>
        </w:rPr>
        <w:t>B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A842B5">
        <w:rPr>
          <w:rFonts w:eastAsiaTheme="minorEastAsia" w:cs="Arial"/>
          <w:i/>
          <w:sz w:val="24"/>
          <w:szCs w:val="24"/>
        </w:rPr>
        <w:t>s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o</w:t>
      </w:r>
      <w:r w:rsidR="00B745E9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, tj.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  <w:vertAlign w:val="super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per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o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>.</w:t>
      </w:r>
    </w:p>
    <w:p w:rsidR="00A842B5" w:rsidRDefault="00A842B5" w:rsidP="00174DDA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Body </w:t>
      </w:r>
      <w:r w:rsidRPr="009E4C15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 </w:t>
      </w:r>
      <w:proofErr w:type="spellStart"/>
      <w:r>
        <w:rPr>
          <w:rFonts w:eastAsiaTheme="minorEastAsia" w:cs="Arial"/>
          <w:sz w:val="24"/>
          <w:szCs w:val="24"/>
        </w:rPr>
        <w:t>a</w:t>
      </w:r>
      <w:proofErr w:type="spellEnd"/>
      <w:r>
        <w:rPr>
          <w:rFonts w:eastAsiaTheme="minorEastAsia" w:cs="Arial"/>
          <w:sz w:val="24"/>
          <w:szCs w:val="24"/>
        </w:rPr>
        <w:t xml:space="preserve"> </w:t>
      </w:r>
      <w:r w:rsidRPr="009E4C15">
        <w:rPr>
          <w:rFonts w:eastAsiaTheme="minorEastAsia" w:cs="Arial"/>
          <w:i/>
          <w:sz w:val="24"/>
          <w:szCs w:val="24"/>
        </w:rPr>
        <w:t>C</w:t>
      </w:r>
      <w:r>
        <w:rPr>
          <w:rFonts w:eastAsiaTheme="minorEastAsia" w:cs="Arial"/>
          <w:sz w:val="24"/>
          <w:szCs w:val="24"/>
        </w:rPr>
        <w:t xml:space="preserve"> otočíme do půdorysny stejným způsobem nebo opět použijeme afinitu, kde osou afinity je půdorysná stopa roviny </w:t>
      </w:r>
      <w:r>
        <w:rPr>
          <w:rFonts w:ascii="Times New Roman" w:eastAsiaTheme="minorEastAsia" w:hAnsi="Times New Roman" w:cs="Times New Roman"/>
          <w:sz w:val="24"/>
          <w:szCs w:val="24"/>
        </w:rPr>
        <w:t>ρ</w:t>
      </w:r>
      <w:r>
        <w:rPr>
          <w:rFonts w:eastAsiaTheme="minorEastAsia" w:cs="Arial"/>
          <w:sz w:val="24"/>
          <w:szCs w:val="24"/>
        </w:rPr>
        <w:t xml:space="preserve"> a směr afinity určuje spojnice </w:t>
      </w:r>
      <w:r w:rsidRPr="009E4C15">
        <w:rPr>
          <w:rFonts w:eastAsiaTheme="minorEastAsia" w:cs="Arial"/>
          <w:i/>
          <w:sz w:val="24"/>
          <w:szCs w:val="24"/>
        </w:rPr>
        <w:t>B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 w:rsidR="009E4C15">
        <w:rPr>
          <w:rFonts w:eastAsiaTheme="minorEastAsia" w:cs="Arial"/>
          <w:i/>
          <w:sz w:val="24"/>
          <w:szCs w:val="24"/>
        </w:rPr>
        <w:t>.</w:t>
      </w:r>
    </w:p>
    <w:p w:rsidR="009E4C15" w:rsidRDefault="009E4C15" w:rsidP="00174DDA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Přímce </w:t>
      </w:r>
      <w:r w:rsidRPr="009E4C15">
        <w:rPr>
          <w:rFonts w:eastAsiaTheme="minorEastAsia" w:cs="Arial"/>
          <w:i/>
          <w:sz w:val="24"/>
          <w:szCs w:val="24"/>
        </w:rPr>
        <w:t>B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E4C15">
        <w:rPr>
          <w:rFonts w:eastAsiaTheme="minorEastAsia" w:cs="Arial"/>
          <w:i/>
          <w:sz w:val="24"/>
          <w:szCs w:val="24"/>
        </w:rPr>
        <w:t>C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odpovídá přímka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tak, že se tyto spojnice protínají na půdorysné stopě roviny v samodružném bodě </w:t>
      </w:r>
      <w:r w:rsidRPr="009E4C15">
        <w:rPr>
          <w:rFonts w:eastAsiaTheme="minorEastAsia" w:cs="Arial"/>
          <w:i/>
          <w:sz w:val="24"/>
          <w:szCs w:val="24"/>
        </w:rPr>
        <w:t>1</w:t>
      </w:r>
      <w:r>
        <w:rPr>
          <w:rFonts w:eastAsiaTheme="minorEastAsia" w:cs="Arial"/>
          <w:sz w:val="24"/>
          <w:szCs w:val="24"/>
        </w:rPr>
        <w:t xml:space="preserve"> 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  <w:vertAlign w:val="subscript"/>
          </w:rPr>
          <m:t>‖</m:t>
        </m:r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i/>
          <w:sz w:val="24"/>
          <w:szCs w:val="24"/>
        </w:rPr>
        <w:t>.</w:t>
      </w:r>
    </w:p>
    <w:p w:rsidR="009E4C15" w:rsidRDefault="009E4C15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Přímce </w:t>
      </w:r>
      <w:r w:rsidRPr="009E4C15">
        <w:rPr>
          <w:rFonts w:eastAsiaTheme="minorEastAsia" w:cs="Arial"/>
          <w:i/>
          <w:sz w:val="24"/>
          <w:szCs w:val="24"/>
        </w:rPr>
        <w:t>B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i/>
          <w:sz w:val="24"/>
          <w:szCs w:val="24"/>
        </w:rPr>
        <w:t>A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odpovídá přímka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tak, že se tyto spojnice protínají na půdorysné stopě roviny v samodružném bodě </w:t>
      </w:r>
      <w:r w:rsidRPr="009E4C15">
        <w:rPr>
          <w:rFonts w:eastAsiaTheme="minorEastAsia" w:cs="Arial"/>
          <w:i/>
          <w:sz w:val="24"/>
          <w:szCs w:val="24"/>
        </w:rPr>
        <w:t>2</w:t>
      </w:r>
      <w:r>
        <w:rPr>
          <w:rFonts w:eastAsiaTheme="minorEastAsia" w:cs="Arial"/>
          <w:sz w:val="24"/>
          <w:szCs w:val="24"/>
        </w:rPr>
        <w:t xml:space="preserve"> a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  <w:vertAlign w:val="subscript"/>
          </w:rPr>
          <m:t>‖</m:t>
        </m:r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i/>
          <w:sz w:val="24"/>
          <w:szCs w:val="24"/>
        </w:rPr>
        <w:t>.</w:t>
      </w:r>
    </w:p>
    <w:p w:rsidR="00B745E9" w:rsidRPr="00CD2C38" w:rsidRDefault="009E4C15" w:rsidP="00174DDA">
      <w:p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Spojíme body v trojúhelník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který je skutečnou velikostí trojúhelníku </w:t>
      </w:r>
      <w:r w:rsidRPr="009E4C15">
        <w:rPr>
          <w:rFonts w:eastAsiaTheme="minorEastAsia" w:cs="Arial"/>
          <w:i/>
          <w:sz w:val="24"/>
          <w:szCs w:val="24"/>
        </w:rPr>
        <w:t>ABC</w:t>
      </w:r>
      <w:r>
        <w:rPr>
          <w:rFonts w:eastAsiaTheme="minorEastAsia" w:cs="Arial"/>
          <w:sz w:val="24"/>
          <w:szCs w:val="24"/>
        </w:rPr>
        <w:t>. V otočení rýsujeme čerchovaně.</w:t>
      </w:r>
    </w:p>
    <w:p w:rsidR="005275D4" w:rsidRPr="005275D4" w:rsidRDefault="005275D4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5275D4" w:rsidP="00F264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75D4" w:rsidRPr="005275D4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98D" w:rsidRDefault="000A098D" w:rsidP="00CA6778">
      <w:pPr>
        <w:spacing w:before="0" w:after="0"/>
      </w:pPr>
      <w:r>
        <w:separator/>
      </w:r>
    </w:p>
  </w:endnote>
  <w:endnote w:type="continuationSeparator" w:id="0">
    <w:p w:rsidR="000A098D" w:rsidRDefault="000A098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 xml:space="preserve">Martina </w:t>
    </w:r>
    <w:proofErr w:type="spellStart"/>
    <w:r w:rsidR="00912516">
      <w:rPr>
        <w:color w:val="808080" w:themeColor="background1" w:themeShade="80"/>
      </w:rPr>
      <w:t>Jarolímková</w:t>
    </w:r>
    <w:proofErr w:type="spellEnd"/>
    <w:r w:rsidR="0091251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98D" w:rsidRDefault="000A098D" w:rsidP="00CA6778">
      <w:pPr>
        <w:spacing w:before="0" w:after="0"/>
      </w:pPr>
      <w:r>
        <w:separator/>
      </w:r>
    </w:p>
  </w:footnote>
  <w:footnote w:type="continuationSeparator" w:id="0">
    <w:p w:rsidR="000A098D" w:rsidRDefault="000A098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22EAF"/>
    <w:multiLevelType w:val="hybridMultilevel"/>
    <w:tmpl w:val="00CCEE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F29EA"/>
    <w:multiLevelType w:val="hybridMultilevel"/>
    <w:tmpl w:val="4AD073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12516"/>
    <w:rsid w:val="00022C37"/>
    <w:rsid w:val="00025841"/>
    <w:rsid w:val="0004610B"/>
    <w:rsid w:val="00084AD2"/>
    <w:rsid w:val="000A098D"/>
    <w:rsid w:val="000D0766"/>
    <w:rsid w:val="00103424"/>
    <w:rsid w:val="001430DE"/>
    <w:rsid w:val="00144872"/>
    <w:rsid w:val="0015164B"/>
    <w:rsid w:val="0017080B"/>
    <w:rsid w:val="00174DDA"/>
    <w:rsid w:val="00181E16"/>
    <w:rsid w:val="001852ED"/>
    <w:rsid w:val="001C530F"/>
    <w:rsid w:val="00201A58"/>
    <w:rsid w:val="00235DCF"/>
    <w:rsid w:val="00247D1D"/>
    <w:rsid w:val="00252D2D"/>
    <w:rsid w:val="0026274A"/>
    <w:rsid w:val="00281EB3"/>
    <w:rsid w:val="00287013"/>
    <w:rsid w:val="002E4A88"/>
    <w:rsid w:val="00375125"/>
    <w:rsid w:val="003C040B"/>
    <w:rsid w:val="003D1D48"/>
    <w:rsid w:val="00433BF6"/>
    <w:rsid w:val="00441154"/>
    <w:rsid w:val="004513CC"/>
    <w:rsid w:val="004B0AD8"/>
    <w:rsid w:val="005011DC"/>
    <w:rsid w:val="005275D4"/>
    <w:rsid w:val="005848C0"/>
    <w:rsid w:val="005D1E62"/>
    <w:rsid w:val="005D33AD"/>
    <w:rsid w:val="005D4579"/>
    <w:rsid w:val="005E3612"/>
    <w:rsid w:val="00610C86"/>
    <w:rsid w:val="006347FB"/>
    <w:rsid w:val="006515B1"/>
    <w:rsid w:val="006516F6"/>
    <w:rsid w:val="00666590"/>
    <w:rsid w:val="00684206"/>
    <w:rsid w:val="006D2ACA"/>
    <w:rsid w:val="0071318F"/>
    <w:rsid w:val="00715EC7"/>
    <w:rsid w:val="007269D6"/>
    <w:rsid w:val="00765E7C"/>
    <w:rsid w:val="00892A90"/>
    <w:rsid w:val="008D14F3"/>
    <w:rsid w:val="009006B6"/>
    <w:rsid w:val="00912516"/>
    <w:rsid w:val="009474CA"/>
    <w:rsid w:val="00947E9C"/>
    <w:rsid w:val="00990417"/>
    <w:rsid w:val="009C77DA"/>
    <w:rsid w:val="009E4C15"/>
    <w:rsid w:val="009F188C"/>
    <w:rsid w:val="00A12F9E"/>
    <w:rsid w:val="00A2703B"/>
    <w:rsid w:val="00A807F4"/>
    <w:rsid w:val="00A842B5"/>
    <w:rsid w:val="00AF2D7C"/>
    <w:rsid w:val="00B56744"/>
    <w:rsid w:val="00B745E9"/>
    <w:rsid w:val="00BD446E"/>
    <w:rsid w:val="00C1495C"/>
    <w:rsid w:val="00C15280"/>
    <w:rsid w:val="00C52522"/>
    <w:rsid w:val="00C9502C"/>
    <w:rsid w:val="00CA6778"/>
    <w:rsid w:val="00CA68AF"/>
    <w:rsid w:val="00CB08C4"/>
    <w:rsid w:val="00CD2C38"/>
    <w:rsid w:val="00D1036C"/>
    <w:rsid w:val="00D1213E"/>
    <w:rsid w:val="00D43CE3"/>
    <w:rsid w:val="00D76B6E"/>
    <w:rsid w:val="00D81873"/>
    <w:rsid w:val="00DC0408"/>
    <w:rsid w:val="00EA2ACB"/>
    <w:rsid w:val="00ED5AEA"/>
    <w:rsid w:val="00ED5AF0"/>
    <w:rsid w:val="00F11F0D"/>
    <w:rsid w:val="00F23263"/>
    <w:rsid w:val="00F24178"/>
    <w:rsid w:val="00F26480"/>
    <w:rsid w:val="00F90D78"/>
    <w:rsid w:val="00F91E80"/>
    <w:rsid w:val="00FC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433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49D4-4A57-431C-B909-B84B0039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226</TotalTime>
  <Pages>1</Pages>
  <Words>758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15</cp:revision>
  <cp:lastPrinted>2013-06-26T18:42:00Z</cp:lastPrinted>
  <dcterms:created xsi:type="dcterms:W3CDTF">2013-06-05T11:41:00Z</dcterms:created>
  <dcterms:modified xsi:type="dcterms:W3CDTF">2013-06-26T18:43:00Z</dcterms:modified>
</cp:coreProperties>
</file>