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374E2A">
        <w:t>32</w:t>
      </w:r>
      <w:r w:rsidRPr="004C3195">
        <w:t>_INOVACE_</w:t>
      </w:r>
      <w:r>
        <w:t>1</w:t>
      </w:r>
      <w:r w:rsidR="00374E2A">
        <w:t>0</w:t>
      </w:r>
      <w:r w:rsidRPr="004C3195">
        <w:t>_</w:t>
      </w:r>
      <w:r w:rsidR="00374E2A">
        <w:t>CH</w:t>
      </w:r>
      <w:r>
        <w:t>8</w:t>
      </w:r>
      <w:r w:rsidRPr="004C3195">
        <w:t>_</w:t>
      </w:r>
      <w:r w:rsidR="00374E2A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374E2A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C</w:t>
      </w:r>
      <w:r w:rsidR="00B62079">
        <w:rPr>
          <w:b/>
          <w:sz w:val="28"/>
          <w:szCs w:val="28"/>
        </w:rPr>
        <w:t xml:space="preserve">h. </w:t>
      </w:r>
      <w:proofErr w:type="gramStart"/>
      <w:r w:rsidR="00B62079">
        <w:rPr>
          <w:b/>
          <w:sz w:val="28"/>
          <w:szCs w:val="28"/>
        </w:rPr>
        <w:t>reakce</w:t>
      </w:r>
      <w:proofErr w:type="gramEnd"/>
      <w:r w:rsidR="000D2B7B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374E2A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procvičení  </w:t>
      </w:r>
      <w:r w:rsidR="00374E2A">
        <w:t xml:space="preserve">chemických reakcí, chemického slučování a rozkladu, zákonu zachování </w:t>
      </w:r>
      <w:proofErr w:type="gramStart"/>
      <w:r w:rsidR="00374E2A">
        <w:t>hmotnosti.</w:t>
      </w:r>
      <w:r>
        <w:t xml:space="preserve"> .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374E2A">
        <w:t>28</w:t>
      </w:r>
      <w:r>
        <w:t>.1.201</w:t>
      </w:r>
      <w:r w:rsidR="00374E2A">
        <w:t>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312D30" w:rsidRDefault="00312D30" w:rsidP="00312D30">
      <w:r>
        <w:t>ZDROJE:</w:t>
      </w:r>
    </w:p>
    <w:p w:rsidR="00312D30" w:rsidRDefault="00312D30" w:rsidP="00312D30">
      <w:r>
        <w:t>Obrázky: Kliparty Microsoft Office</w:t>
      </w:r>
    </w:p>
    <w:p w:rsidR="00312D30" w:rsidRDefault="00312D30" w:rsidP="00312D30">
      <w:r>
        <w:t>Text: autor</w:t>
      </w:r>
    </w:p>
    <w:p w:rsidR="00862983" w:rsidRDefault="00862983" w:rsidP="004748F6"/>
    <w:p w:rsidR="00862983" w:rsidRDefault="00862983" w:rsidP="004748F6"/>
    <w:p w:rsidR="00862983" w:rsidRDefault="00374E2A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-375285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DC0A59" w:rsidP="000E61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C</w:t>
      </w:r>
      <w:r w:rsidR="00374E2A">
        <w:rPr>
          <w:b/>
          <w:noProof/>
          <w:sz w:val="32"/>
          <w:szCs w:val="32"/>
        </w:rPr>
        <w:t xml:space="preserve">hemické </w:t>
      </w:r>
      <w:r>
        <w:rPr>
          <w:b/>
          <w:noProof/>
          <w:sz w:val="32"/>
          <w:szCs w:val="32"/>
        </w:rPr>
        <w:t xml:space="preserve"> reakce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AB683E" w:rsidRDefault="00AB683E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>Podtrhni děje, při kterých dochází k chemickým reakcím:</w:t>
      </w:r>
    </w:p>
    <w:p w:rsidR="00AB683E" w:rsidRDefault="00AB683E" w:rsidP="00AB683E">
      <w:pPr>
        <w:spacing w:line="360" w:lineRule="auto"/>
        <w:ind w:left="708"/>
        <w:rPr>
          <w:i/>
        </w:rPr>
      </w:pPr>
      <w:r>
        <w:rPr>
          <w:i/>
        </w:rPr>
        <w:t xml:space="preserve">hoření </w:t>
      </w:r>
      <w:proofErr w:type="gramStart"/>
      <w:r>
        <w:rPr>
          <w:i/>
        </w:rPr>
        <w:t>papíru,   tání</w:t>
      </w:r>
      <w:proofErr w:type="gramEnd"/>
      <w:r>
        <w:rPr>
          <w:i/>
        </w:rPr>
        <w:t xml:space="preserve"> ledu,   rozklad peroxidu vodíku,   rezavění železa, </w:t>
      </w:r>
    </w:p>
    <w:p w:rsidR="00AB683E" w:rsidRDefault="00AB683E" w:rsidP="00AB683E">
      <w:pPr>
        <w:spacing w:line="360" w:lineRule="auto"/>
        <w:ind w:left="708"/>
        <w:rPr>
          <w:i/>
        </w:rPr>
      </w:pPr>
      <w:r>
        <w:rPr>
          <w:i/>
        </w:rPr>
        <w:t xml:space="preserve">mrznutí </w:t>
      </w:r>
      <w:proofErr w:type="gramStart"/>
      <w:r>
        <w:rPr>
          <w:i/>
        </w:rPr>
        <w:t>vody,   slučování</w:t>
      </w:r>
      <w:proofErr w:type="gramEnd"/>
      <w:r>
        <w:rPr>
          <w:i/>
        </w:rPr>
        <w:t xml:space="preserve"> síry a železa,   odpařování brómu,    žluknutí másla</w:t>
      </w:r>
    </w:p>
    <w:p w:rsidR="00AB683E" w:rsidRPr="00AB683E" w:rsidRDefault="00AB683E" w:rsidP="00AB683E">
      <w:pPr>
        <w:spacing w:line="360" w:lineRule="auto"/>
        <w:ind w:left="708"/>
        <w:rPr>
          <w:i/>
        </w:rPr>
      </w:pPr>
    </w:p>
    <w:p w:rsidR="00F02FE8" w:rsidRPr="00174A1E" w:rsidRDefault="00B62079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174A1E">
        <w:t xml:space="preserve">Při hoření </w:t>
      </w:r>
      <w:proofErr w:type="gramStart"/>
      <w:r w:rsidRPr="00174A1E">
        <w:t>uhlí  vzniká</w:t>
      </w:r>
      <w:proofErr w:type="gramEnd"/>
      <w:r w:rsidRPr="00174A1E">
        <w:t xml:space="preserve"> oxid uhličitý:   </w:t>
      </w:r>
      <w:r w:rsidRPr="00174A1E">
        <w:rPr>
          <w:sz w:val="28"/>
          <w:szCs w:val="28"/>
        </w:rPr>
        <w:t>C</w:t>
      </w:r>
      <w:r w:rsidRPr="00174A1E">
        <w:rPr>
          <w:sz w:val="28"/>
          <w:szCs w:val="28"/>
        </w:rPr>
        <w:tab/>
        <w:t>+</w:t>
      </w:r>
      <w:r w:rsidRPr="00174A1E">
        <w:rPr>
          <w:sz w:val="28"/>
          <w:szCs w:val="28"/>
        </w:rPr>
        <w:tab/>
        <w:t>O</w:t>
      </w:r>
      <w:r w:rsidRPr="00174A1E">
        <w:rPr>
          <w:sz w:val="28"/>
          <w:szCs w:val="28"/>
          <w:vertAlign w:val="subscript"/>
        </w:rPr>
        <w:t>2</w:t>
      </w:r>
      <w:r w:rsidRPr="00174A1E">
        <w:rPr>
          <w:sz w:val="28"/>
          <w:szCs w:val="28"/>
        </w:rPr>
        <w:tab/>
        <w:t>→</w:t>
      </w:r>
      <w:r w:rsidRPr="00174A1E">
        <w:rPr>
          <w:sz w:val="28"/>
          <w:szCs w:val="28"/>
        </w:rPr>
        <w:tab/>
        <w:t>CO</w:t>
      </w:r>
      <w:r w:rsidRPr="00174A1E">
        <w:rPr>
          <w:sz w:val="28"/>
          <w:szCs w:val="28"/>
          <w:vertAlign w:val="subscript"/>
        </w:rPr>
        <w:t>2</w:t>
      </w:r>
    </w:p>
    <w:p w:rsidR="00B62079" w:rsidRPr="00174A1E" w:rsidRDefault="00B62079" w:rsidP="00B62079">
      <w:pPr>
        <w:spacing w:line="360" w:lineRule="auto"/>
        <w:ind w:left="708"/>
      </w:pPr>
      <w:r w:rsidRPr="00174A1E">
        <w:t xml:space="preserve">Napiš názvy reaktantů této </w:t>
      </w:r>
      <w:proofErr w:type="gramStart"/>
      <w:r w:rsidRPr="00174A1E">
        <w:t>reakce:  …</w:t>
      </w:r>
      <w:proofErr w:type="gramEnd"/>
      <w:r w:rsidRPr="00174A1E">
        <w:t>………………………</w:t>
      </w:r>
      <w:r w:rsidR="00174A1E">
        <w:t>…….</w:t>
      </w:r>
      <w:r w:rsidRPr="00174A1E">
        <w:t>………….</w:t>
      </w:r>
    </w:p>
    <w:p w:rsidR="00B62079" w:rsidRDefault="00B62079" w:rsidP="00B62079">
      <w:pPr>
        <w:spacing w:line="360" w:lineRule="auto"/>
        <w:ind w:left="708"/>
      </w:pPr>
      <w:r w:rsidRPr="00174A1E">
        <w:t xml:space="preserve">Podtrhni správný typ </w:t>
      </w:r>
      <w:proofErr w:type="gramStart"/>
      <w:r w:rsidRPr="00174A1E">
        <w:t xml:space="preserve">reakce:  </w:t>
      </w:r>
      <w:r w:rsidRPr="00174A1E">
        <w:rPr>
          <w:i/>
        </w:rPr>
        <w:t>chemické</w:t>
      </w:r>
      <w:proofErr w:type="gramEnd"/>
      <w:r w:rsidRPr="00174A1E">
        <w:rPr>
          <w:i/>
        </w:rPr>
        <w:t xml:space="preserve"> slučování – chemický rozklad</w:t>
      </w:r>
      <w:r w:rsidRPr="00174A1E">
        <w:t xml:space="preserve"> </w:t>
      </w:r>
    </w:p>
    <w:p w:rsidR="00AB683E" w:rsidRPr="00174A1E" w:rsidRDefault="00AB683E" w:rsidP="00B62079">
      <w:pPr>
        <w:spacing w:line="360" w:lineRule="auto"/>
        <w:ind w:left="708"/>
      </w:pPr>
    </w:p>
    <w:p w:rsidR="00174A1E" w:rsidRPr="00174A1E" w:rsidRDefault="00B62079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174A1E">
        <w:t xml:space="preserve">Vodík se připravuje reakcí zinku s kyselinou chlorovodíkovou, </w:t>
      </w:r>
      <w:r w:rsidR="00174A1E" w:rsidRPr="00174A1E">
        <w:t>důkaz jeho vzniku</w:t>
      </w:r>
    </w:p>
    <w:p w:rsidR="009B2B59" w:rsidRPr="00174A1E" w:rsidRDefault="00174A1E" w:rsidP="00B62079">
      <w:pPr>
        <w:spacing w:line="360" w:lineRule="auto"/>
        <w:ind w:firstLine="708"/>
      </w:pPr>
      <w:r w:rsidRPr="00174A1E">
        <w:t xml:space="preserve">se provádí jeho zapálením ve zkumavce, </w:t>
      </w:r>
      <w:proofErr w:type="gramStart"/>
      <w:r w:rsidR="00B62079" w:rsidRPr="00174A1E">
        <w:t>doplň   koeficienty</w:t>
      </w:r>
      <w:proofErr w:type="gramEnd"/>
      <w:r w:rsidR="00B62079" w:rsidRPr="00174A1E">
        <w:t xml:space="preserve"> chemick</w:t>
      </w:r>
      <w:r w:rsidRPr="00174A1E">
        <w:t xml:space="preserve">ých </w:t>
      </w:r>
      <w:r w:rsidR="00B62079" w:rsidRPr="00174A1E">
        <w:t xml:space="preserve"> rovnic:</w:t>
      </w:r>
    </w:p>
    <w:p w:rsidR="00B62079" w:rsidRDefault="00B62079" w:rsidP="00B62079">
      <w:pPr>
        <w:spacing w:line="360" w:lineRule="auto"/>
        <w:ind w:left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ZnCl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</w:p>
    <w:p w:rsidR="00174A1E" w:rsidRDefault="00174A1E" w:rsidP="00B62079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  <w:r w:rsidRPr="00174A1E">
        <w:rPr>
          <w:sz w:val="28"/>
          <w:szCs w:val="28"/>
        </w:rPr>
        <w:t>O</w:t>
      </w:r>
    </w:p>
    <w:p w:rsidR="00AB683E" w:rsidRPr="00174A1E" w:rsidRDefault="00AB683E" w:rsidP="00B62079">
      <w:pPr>
        <w:spacing w:line="360" w:lineRule="auto"/>
        <w:ind w:left="708"/>
        <w:rPr>
          <w:sz w:val="28"/>
          <w:szCs w:val="28"/>
          <w:vertAlign w:val="subscript"/>
        </w:rPr>
      </w:pPr>
    </w:p>
    <w:p w:rsidR="00AB683E" w:rsidRPr="00553436" w:rsidRDefault="00AB683E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553436">
        <w:t xml:space="preserve">Železná součástka ve vlhku zrezivěla (železo se sloučilo se vzdušným </w:t>
      </w:r>
      <w:r w:rsidR="00553436" w:rsidRPr="00553436">
        <w:t xml:space="preserve">kyslíkem).  </w:t>
      </w:r>
    </w:p>
    <w:p w:rsidR="00E14616" w:rsidRPr="00553436" w:rsidRDefault="00AB683E" w:rsidP="00AB683E">
      <w:pPr>
        <w:spacing w:line="360" w:lineRule="auto"/>
        <w:ind w:firstLine="708"/>
      </w:pPr>
      <w:r w:rsidRPr="00553436">
        <w:t>Žádná rez neodpa</w:t>
      </w:r>
      <w:r w:rsidR="00553436" w:rsidRPr="00553436">
        <w:t>d</w:t>
      </w:r>
      <w:r w:rsidRPr="00553436">
        <w:t xml:space="preserve">la, hmotnost součástky se </w:t>
      </w:r>
      <w:r w:rsidR="00553436">
        <w:tab/>
      </w:r>
      <w:r w:rsidR="00553436" w:rsidRPr="00553436">
        <w:rPr>
          <w:i/>
        </w:rPr>
        <w:t>(správné podtrhni)</w:t>
      </w:r>
    </w:p>
    <w:p w:rsidR="00AB683E" w:rsidRDefault="00AB683E" w:rsidP="00AB683E">
      <w:pPr>
        <w:spacing w:line="360" w:lineRule="auto"/>
        <w:ind w:firstLine="708"/>
        <w:rPr>
          <w:i/>
        </w:rPr>
      </w:pPr>
      <w:r w:rsidRPr="00553436">
        <w:rPr>
          <w:i/>
        </w:rPr>
        <w:t xml:space="preserve">zvětšila </w:t>
      </w:r>
      <w:r w:rsidRPr="00553436">
        <w:rPr>
          <w:i/>
        </w:rPr>
        <w:tab/>
      </w:r>
      <w:proofErr w:type="gramStart"/>
      <w:r w:rsidRPr="00553436">
        <w:rPr>
          <w:i/>
        </w:rPr>
        <w:t>zmenšila</w:t>
      </w:r>
      <w:r w:rsidRPr="00553436">
        <w:rPr>
          <w:i/>
        </w:rPr>
        <w:tab/>
        <w:t>zůstala</w:t>
      </w:r>
      <w:proofErr w:type="gramEnd"/>
      <w:r w:rsidRPr="00553436">
        <w:rPr>
          <w:i/>
        </w:rPr>
        <w:t xml:space="preserve"> stejná</w:t>
      </w:r>
      <w:r w:rsidRPr="00553436">
        <w:rPr>
          <w:i/>
        </w:rPr>
        <w:tab/>
      </w:r>
      <w:r w:rsidR="00553436" w:rsidRPr="00553436">
        <w:rPr>
          <w:i/>
        </w:rPr>
        <w:tab/>
      </w:r>
    </w:p>
    <w:p w:rsidR="00553436" w:rsidRPr="00553436" w:rsidRDefault="00553436" w:rsidP="00AB683E">
      <w:pPr>
        <w:spacing w:line="360" w:lineRule="auto"/>
        <w:ind w:firstLine="708"/>
        <w:rPr>
          <w:i/>
        </w:rPr>
      </w:pPr>
    </w:p>
    <w:p w:rsidR="00FB68A7" w:rsidRPr="00FB68A7" w:rsidRDefault="00553436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FB68A7">
        <w:t xml:space="preserve">U chemických rovnic doplň stechiometrické koeficienty tak, aby platil </w:t>
      </w:r>
    </w:p>
    <w:p w:rsidR="00553436" w:rsidRPr="00FB68A7" w:rsidRDefault="00553436" w:rsidP="00FB68A7">
      <w:pPr>
        <w:spacing w:line="360" w:lineRule="auto"/>
        <w:ind w:firstLine="708"/>
      </w:pPr>
      <w:r w:rsidRPr="00FB68A7">
        <w:t>zákon zachování hmotnosti:</w:t>
      </w:r>
    </w:p>
    <w:p w:rsidR="00FB68A7" w:rsidRDefault="00FB68A7" w:rsidP="00522B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Na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Cl</w:t>
      </w:r>
      <w:r w:rsidR="000D50AC"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NaCl</w:t>
      </w:r>
      <w:proofErr w:type="spellEnd"/>
    </w:p>
    <w:p w:rsidR="00FB68A7" w:rsidRDefault="00FB68A7" w:rsidP="00522B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S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O</w:t>
      </w:r>
      <w:r w:rsidRPr="00FB68A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SO</w:t>
      </w:r>
      <w:r w:rsidRPr="00FB68A7">
        <w:rPr>
          <w:sz w:val="28"/>
          <w:szCs w:val="28"/>
          <w:vertAlign w:val="subscript"/>
        </w:rPr>
        <w:t>2</w:t>
      </w:r>
    </w:p>
    <w:p w:rsidR="00FB68A7" w:rsidRDefault="00FB68A7" w:rsidP="00522B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Mg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O</w:t>
      </w:r>
      <w:r w:rsidRPr="00FB68A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MgO</w:t>
      </w:r>
      <w:proofErr w:type="spellEnd"/>
    </w:p>
    <w:p w:rsidR="00F02FE8" w:rsidRPr="00FB68A7" w:rsidRDefault="00FB68A7" w:rsidP="00FB68A7">
      <w:pPr>
        <w:spacing w:line="360" w:lineRule="auto"/>
        <w:ind w:firstLine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FeCl</w:t>
      </w:r>
      <w:r w:rsidR="000D50AC" w:rsidRPr="000D50AC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</w:p>
    <w:p w:rsidR="00F02FE8" w:rsidRDefault="00FB68A7" w:rsidP="00522B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Na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NaOH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 w:rsidRPr="00FB68A7">
        <w:rPr>
          <w:sz w:val="28"/>
          <w:szCs w:val="28"/>
          <w:vertAlign w:val="subscript"/>
        </w:rPr>
        <w:t>2</w:t>
      </w:r>
    </w:p>
    <w:p w:rsidR="00FB68A7" w:rsidRPr="00522B1E" w:rsidRDefault="00FB68A7" w:rsidP="00522B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CaCO</w:t>
      </w:r>
      <w:r w:rsidRPr="00FB68A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CO</w:t>
      </w:r>
      <w:r w:rsidRPr="00FB68A7">
        <w:rPr>
          <w:sz w:val="28"/>
          <w:szCs w:val="28"/>
          <w:vertAlign w:val="subscript"/>
        </w:rPr>
        <w:t>2</w:t>
      </w:r>
    </w:p>
    <w:p w:rsidR="001E4206" w:rsidRPr="002A0377" w:rsidRDefault="002A0377" w:rsidP="002A0377">
      <w:pPr>
        <w:pStyle w:val="Odstavecseseznamem"/>
        <w:numPr>
          <w:ilvl w:val="0"/>
          <w:numId w:val="18"/>
        </w:numPr>
        <w:spacing w:after="200" w:line="276" w:lineRule="auto"/>
        <w:rPr>
          <w:sz w:val="28"/>
          <w:szCs w:val="28"/>
        </w:rPr>
      </w:pPr>
      <w:r w:rsidRPr="002A0377">
        <w:rPr>
          <w:sz w:val="28"/>
          <w:szCs w:val="28"/>
        </w:rPr>
        <w:lastRenderedPageBreak/>
        <w:t xml:space="preserve">V tajence naleznete jméno francouzského chemika, který žil v 18. století a </w:t>
      </w:r>
      <w:proofErr w:type="gramStart"/>
      <w:r w:rsidRPr="002A0377">
        <w:rPr>
          <w:sz w:val="28"/>
          <w:szCs w:val="28"/>
        </w:rPr>
        <w:t>zformuloval  zákon</w:t>
      </w:r>
      <w:proofErr w:type="gramEnd"/>
      <w:r w:rsidRPr="002A0377">
        <w:rPr>
          <w:sz w:val="28"/>
          <w:szCs w:val="28"/>
        </w:rPr>
        <w:t xml:space="preserve"> zachování hmotnosti. Objasnil roli kyslíku při spalování, okysličování a dýchání. Již v devíti letech studoval na </w:t>
      </w:r>
      <w:proofErr w:type="gramStart"/>
      <w:r w:rsidRPr="002A0377">
        <w:rPr>
          <w:sz w:val="28"/>
          <w:szCs w:val="28"/>
        </w:rPr>
        <w:t>univer</w:t>
      </w:r>
      <w:r>
        <w:rPr>
          <w:sz w:val="28"/>
          <w:szCs w:val="28"/>
        </w:rPr>
        <w:t>z</w:t>
      </w:r>
      <w:r w:rsidRPr="002A0377">
        <w:rPr>
          <w:sz w:val="28"/>
          <w:szCs w:val="28"/>
        </w:rPr>
        <w:t xml:space="preserve">itě, </w:t>
      </w:r>
      <w:r>
        <w:rPr>
          <w:sz w:val="28"/>
          <w:szCs w:val="28"/>
        </w:rPr>
        <w:t xml:space="preserve"> později</w:t>
      </w:r>
      <w:proofErr w:type="gramEnd"/>
      <w:r>
        <w:rPr>
          <w:sz w:val="28"/>
          <w:szCs w:val="28"/>
        </w:rPr>
        <w:t xml:space="preserve"> se stal ředitelem Akademie věd a při Velké francouzské revoluci v r. 1794 byl popraven.</w:t>
      </w:r>
    </w:p>
    <w:p w:rsidR="001E4206" w:rsidRDefault="001E4206">
      <w:pPr>
        <w:spacing w:after="200"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290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2A0377" w:rsidTr="00D91013">
        <w:tc>
          <w:tcPr>
            <w:tcW w:w="3290" w:type="dxa"/>
            <w:tcBorders>
              <w:right w:val="single" w:sz="12" w:space="0" w:color="auto"/>
            </w:tcBorders>
          </w:tcPr>
          <w:p w:rsidR="002A0377" w:rsidRPr="007D47EE" w:rsidRDefault="007D47E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chemická </w:t>
            </w:r>
            <w:r w:rsidRPr="007D47EE">
              <w:rPr>
                <w:sz w:val="24"/>
                <w:szCs w:val="24"/>
              </w:rPr>
              <w:t>reakce, 2 reaktanty, jeden produkt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lef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2A0377" w:rsidTr="00D91013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2A0377" w:rsidRPr="007D47EE" w:rsidRDefault="007D47EE">
            <w:pPr>
              <w:spacing w:after="200" w:line="276" w:lineRule="auto"/>
              <w:rPr>
                <w:sz w:val="24"/>
                <w:szCs w:val="24"/>
              </w:rPr>
            </w:pPr>
            <w:r w:rsidRPr="007D47EE">
              <w:rPr>
                <w:sz w:val="24"/>
                <w:szCs w:val="24"/>
              </w:rPr>
              <w:t>součást molekuly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2A0377" w:rsidTr="00D91013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2A0377" w:rsidRPr="007D47EE" w:rsidRDefault="007D47E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prvek s nejmenším atomem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2A0377" w:rsidTr="00D91013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2A0377" w:rsidRPr="007D47EE" w:rsidRDefault="007D47E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dvouprvková sloučenina kyslíku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2A0377" w:rsidTr="00D91013">
        <w:tc>
          <w:tcPr>
            <w:tcW w:w="3290" w:type="dxa"/>
            <w:tcBorders>
              <w:right w:val="single" w:sz="12" w:space="0" w:color="auto"/>
            </w:tcBorders>
          </w:tcPr>
          <w:p w:rsidR="002A0377" w:rsidRPr="007D47EE" w:rsidRDefault="007D47E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 se značkou Ti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0D50AC" w:rsidTr="000D50AC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0D50AC" w:rsidRPr="007D47EE" w:rsidRDefault="000D50AC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žlutý krystalický nekov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12" w:space="0" w:color="auto"/>
              <w:right w:val="single" w:sz="12" w:space="0" w:color="auto"/>
            </w:tcBorders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263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0D50AC" w:rsidTr="00D91013">
        <w:trPr>
          <w:gridAfter w:val="5"/>
          <w:wAfter w:w="3290" w:type="dxa"/>
        </w:trPr>
        <w:tc>
          <w:tcPr>
            <w:tcW w:w="3290" w:type="dxa"/>
            <w:tcBorders>
              <w:right w:val="single" w:sz="12" w:space="0" w:color="auto"/>
            </w:tcBorders>
          </w:tcPr>
          <w:p w:rsidR="000D50AC" w:rsidRPr="007D47EE" w:rsidRDefault="000D50AC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 se značkou Ni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0D50AC" w:rsidRDefault="000D50AC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2A0377" w:rsidTr="00D91013">
        <w:tc>
          <w:tcPr>
            <w:tcW w:w="3290" w:type="dxa"/>
            <w:tcBorders>
              <w:right w:val="single" w:sz="12" w:space="0" w:color="auto"/>
            </w:tcBorders>
          </w:tcPr>
          <w:p w:rsidR="002A0377" w:rsidRPr="007D47EE" w:rsidRDefault="007D47EE">
            <w:pPr>
              <w:spacing w:after="200"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kov  (součást</w:t>
            </w:r>
            <w:proofErr w:type="gramEnd"/>
            <w:r>
              <w:rPr>
                <w:sz w:val="24"/>
                <w:szCs w:val="24"/>
              </w:rPr>
              <w:t xml:space="preserve"> oceli,litiny)</w:t>
            </w:r>
          </w:p>
        </w:tc>
        <w:tc>
          <w:tcPr>
            <w:tcW w:w="658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197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2A0377" w:rsidTr="00D91013">
        <w:trPr>
          <w:gridAfter w:val="1"/>
          <w:wAfter w:w="658" w:type="dxa"/>
        </w:trPr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2A0377" w:rsidRPr="007D47EE" w:rsidRDefault="007D47EE" w:rsidP="007D47E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chemická </w:t>
            </w:r>
            <w:r w:rsidRPr="007D47EE">
              <w:rPr>
                <w:sz w:val="24"/>
                <w:szCs w:val="24"/>
              </w:rPr>
              <w:t xml:space="preserve">reakce, </w:t>
            </w:r>
            <w:r>
              <w:rPr>
                <w:sz w:val="24"/>
                <w:szCs w:val="24"/>
              </w:rPr>
              <w:t>1</w:t>
            </w:r>
            <w:r w:rsidRPr="007D47EE">
              <w:rPr>
                <w:sz w:val="24"/>
                <w:szCs w:val="24"/>
              </w:rPr>
              <w:t xml:space="preserve"> reaktant</w:t>
            </w:r>
            <w:r>
              <w:rPr>
                <w:sz w:val="24"/>
                <w:szCs w:val="24"/>
              </w:rPr>
              <w:t>, dva</w:t>
            </w:r>
            <w:r w:rsidRPr="007D47EE">
              <w:rPr>
                <w:sz w:val="24"/>
                <w:szCs w:val="24"/>
              </w:rPr>
              <w:t xml:space="preserve"> produkt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65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0377" w:rsidRDefault="002A0377">
            <w:pPr>
              <w:spacing w:after="200" w:line="276" w:lineRule="auto"/>
              <w:rPr>
                <w:sz w:val="28"/>
                <w:szCs w:val="28"/>
              </w:rPr>
            </w:pPr>
          </w:p>
        </w:tc>
      </w:tr>
    </w:tbl>
    <w:p w:rsidR="001E4206" w:rsidRDefault="001E4206">
      <w:pPr>
        <w:spacing w:after="200" w:line="276" w:lineRule="auto"/>
        <w:rPr>
          <w:sz w:val="28"/>
          <w:szCs w:val="28"/>
        </w:rPr>
      </w:pP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74E2A" w:rsidRDefault="00374E2A" w:rsidP="00374E2A">
      <w:pPr>
        <w:rPr>
          <w:b/>
          <w:i/>
          <w:color w:val="FF0000"/>
          <w:sz w:val="36"/>
          <w:szCs w:val="36"/>
        </w:rPr>
      </w:pPr>
      <w:r w:rsidRPr="00374E2A">
        <w:rPr>
          <w:b/>
          <w:i/>
          <w:color w:val="FF0000"/>
          <w:sz w:val="36"/>
          <w:szCs w:val="36"/>
        </w:rPr>
        <w:lastRenderedPageBreak/>
        <w:t>Řešení:</w:t>
      </w:r>
    </w:p>
    <w:p w:rsidR="00374E2A" w:rsidRPr="00374E2A" w:rsidRDefault="00374E2A" w:rsidP="00374E2A">
      <w:pPr>
        <w:rPr>
          <w:b/>
          <w:i/>
          <w:color w:val="FF0000"/>
          <w:sz w:val="36"/>
          <w:szCs w:val="36"/>
        </w:rPr>
      </w:pPr>
    </w:p>
    <w:p w:rsidR="00374E2A" w:rsidRDefault="00374E2A" w:rsidP="00374E2A">
      <w:pPr>
        <w:pStyle w:val="Odstavecseseznamem"/>
        <w:numPr>
          <w:ilvl w:val="0"/>
          <w:numId w:val="28"/>
        </w:numPr>
        <w:spacing w:line="360" w:lineRule="auto"/>
      </w:pPr>
      <w:r>
        <w:t>Podtrhni děje, při kterých dochází k chemickým reakcím:</w:t>
      </w:r>
    </w:p>
    <w:p w:rsidR="00374E2A" w:rsidRDefault="00374E2A" w:rsidP="00374E2A">
      <w:pPr>
        <w:spacing w:line="360" w:lineRule="auto"/>
        <w:ind w:left="708"/>
        <w:rPr>
          <w:i/>
        </w:rPr>
      </w:pPr>
      <w:r w:rsidRPr="00374E2A">
        <w:rPr>
          <w:i/>
          <w:color w:val="FF0000"/>
          <w:u w:val="single"/>
        </w:rPr>
        <w:t xml:space="preserve">hoření </w:t>
      </w:r>
      <w:proofErr w:type="gramStart"/>
      <w:r w:rsidRPr="00374E2A">
        <w:rPr>
          <w:i/>
          <w:color w:val="FF0000"/>
          <w:u w:val="single"/>
        </w:rPr>
        <w:t>papíru</w:t>
      </w:r>
      <w:r>
        <w:rPr>
          <w:i/>
        </w:rPr>
        <w:t>,   tání</w:t>
      </w:r>
      <w:proofErr w:type="gramEnd"/>
      <w:r>
        <w:rPr>
          <w:i/>
        </w:rPr>
        <w:t xml:space="preserve"> ledu,   </w:t>
      </w:r>
      <w:r w:rsidRPr="00374E2A">
        <w:rPr>
          <w:i/>
          <w:color w:val="FF0000"/>
          <w:u w:val="single"/>
        </w:rPr>
        <w:t>rozklad peroxidu vodíku,   rezavění železa</w:t>
      </w:r>
      <w:r>
        <w:rPr>
          <w:i/>
        </w:rPr>
        <w:t xml:space="preserve">, </w:t>
      </w:r>
    </w:p>
    <w:p w:rsidR="00374E2A" w:rsidRDefault="00374E2A" w:rsidP="00374E2A">
      <w:pPr>
        <w:spacing w:line="360" w:lineRule="auto"/>
        <w:ind w:left="708"/>
        <w:rPr>
          <w:i/>
        </w:rPr>
      </w:pPr>
      <w:r>
        <w:rPr>
          <w:i/>
        </w:rPr>
        <w:t xml:space="preserve">mrznutí </w:t>
      </w:r>
      <w:proofErr w:type="gramStart"/>
      <w:r>
        <w:rPr>
          <w:i/>
        </w:rPr>
        <w:t>vody</w:t>
      </w:r>
      <w:r w:rsidRPr="00374E2A">
        <w:rPr>
          <w:i/>
          <w:color w:val="FF0000"/>
          <w:u w:val="single"/>
        </w:rPr>
        <w:t>,   slučování</w:t>
      </w:r>
      <w:proofErr w:type="gramEnd"/>
      <w:r w:rsidRPr="00374E2A">
        <w:rPr>
          <w:i/>
          <w:color w:val="FF0000"/>
          <w:u w:val="single"/>
        </w:rPr>
        <w:t xml:space="preserve"> síry a železa</w:t>
      </w:r>
      <w:r>
        <w:rPr>
          <w:i/>
        </w:rPr>
        <w:t>,   odpařování brómu</w:t>
      </w:r>
      <w:r w:rsidRPr="00374E2A">
        <w:rPr>
          <w:i/>
          <w:color w:val="FF0000"/>
          <w:u w:val="single"/>
        </w:rPr>
        <w:t>,    žluknutí másla</w:t>
      </w:r>
    </w:p>
    <w:p w:rsidR="00374E2A" w:rsidRPr="00AB683E" w:rsidRDefault="00374E2A" w:rsidP="00374E2A">
      <w:pPr>
        <w:spacing w:line="360" w:lineRule="auto"/>
        <w:ind w:left="708"/>
        <w:rPr>
          <w:i/>
        </w:rPr>
      </w:pPr>
    </w:p>
    <w:p w:rsidR="00374E2A" w:rsidRPr="00174A1E" w:rsidRDefault="00374E2A" w:rsidP="00374E2A">
      <w:pPr>
        <w:pStyle w:val="Odstavecseseznamem"/>
        <w:numPr>
          <w:ilvl w:val="0"/>
          <w:numId w:val="28"/>
        </w:numPr>
        <w:spacing w:line="360" w:lineRule="auto"/>
      </w:pPr>
      <w:r w:rsidRPr="00174A1E">
        <w:t xml:space="preserve">Při hoření </w:t>
      </w:r>
      <w:proofErr w:type="gramStart"/>
      <w:r w:rsidRPr="00174A1E">
        <w:t>uhlí  vzniká</w:t>
      </w:r>
      <w:proofErr w:type="gramEnd"/>
      <w:r w:rsidRPr="00174A1E">
        <w:t xml:space="preserve"> oxid uhličitý:   </w:t>
      </w:r>
      <w:r w:rsidRPr="00374E2A">
        <w:rPr>
          <w:sz w:val="28"/>
          <w:szCs w:val="28"/>
        </w:rPr>
        <w:t>C</w:t>
      </w:r>
      <w:r w:rsidRPr="00374E2A">
        <w:rPr>
          <w:sz w:val="28"/>
          <w:szCs w:val="28"/>
        </w:rPr>
        <w:tab/>
        <w:t>+</w:t>
      </w:r>
      <w:r w:rsidRPr="00374E2A">
        <w:rPr>
          <w:sz w:val="28"/>
          <w:szCs w:val="28"/>
        </w:rPr>
        <w:tab/>
        <w:t>O</w:t>
      </w:r>
      <w:r w:rsidRPr="00374E2A">
        <w:rPr>
          <w:sz w:val="28"/>
          <w:szCs w:val="28"/>
          <w:vertAlign w:val="subscript"/>
        </w:rPr>
        <w:t>2</w:t>
      </w:r>
      <w:r w:rsidRPr="00374E2A">
        <w:rPr>
          <w:sz w:val="28"/>
          <w:szCs w:val="28"/>
        </w:rPr>
        <w:tab/>
        <w:t>→</w:t>
      </w:r>
      <w:r w:rsidRPr="00374E2A">
        <w:rPr>
          <w:sz w:val="28"/>
          <w:szCs w:val="28"/>
        </w:rPr>
        <w:tab/>
        <w:t>CO</w:t>
      </w:r>
      <w:r w:rsidRPr="00374E2A">
        <w:rPr>
          <w:sz w:val="28"/>
          <w:szCs w:val="28"/>
          <w:vertAlign w:val="subscript"/>
        </w:rPr>
        <w:t>2</w:t>
      </w:r>
    </w:p>
    <w:p w:rsidR="00374E2A" w:rsidRPr="00174A1E" w:rsidRDefault="00374E2A" w:rsidP="00374E2A">
      <w:pPr>
        <w:spacing w:line="360" w:lineRule="auto"/>
        <w:ind w:left="708"/>
      </w:pPr>
      <w:r w:rsidRPr="00174A1E">
        <w:t xml:space="preserve">Napiš názvy reaktantů této </w:t>
      </w:r>
      <w:proofErr w:type="gramStart"/>
      <w:r w:rsidRPr="00174A1E">
        <w:t>reakce:  …</w:t>
      </w:r>
      <w:proofErr w:type="gramEnd"/>
      <w:r w:rsidRPr="00374E2A">
        <w:rPr>
          <w:i/>
          <w:color w:val="FF0000"/>
        </w:rPr>
        <w:t>uhlík a kyslík</w:t>
      </w:r>
      <w:r w:rsidRPr="00174A1E">
        <w:t>……….</w:t>
      </w:r>
    </w:p>
    <w:p w:rsidR="00374E2A" w:rsidRDefault="00374E2A" w:rsidP="00374E2A">
      <w:pPr>
        <w:spacing w:line="360" w:lineRule="auto"/>
        <w:ind w:left="708"/>
      </w:pPr>
      <w:r w:rsidRPr="00174A1E">
        <w:t xml:space="preserve">Podtrhni správný typ </w:t>
      </w:r>
      <w:proofErr w:type="gramStart"/>
      <w:r w:rsidRPr="00174A1E">
        <w:t xml:space="preserve">reakce:  </w:t>
      </w:r>
      <w:r w:rsidRPr="00374E2A">
        <w:rPr>
          <w:i/>
          <w:color w:val="FF0000"/>
          <w:u w:val="single"/>
        </w:rPr>
        <w:t>chemické</w:t>
      </w:r>
      <w:proofErr w:type="gramEnd"/>
      <w:r w:rsidRPr="00374E2A">
        <w:rPr>
          <w:i/>
          <w:color w:val="FF0000"/>
          <w:u w:val="single"/>
        </w:rPr>
        <w:t xml:space="preserve"> slučování</w:t>
      </w:r>
      <w:r w:rsidRPr="00174A1E">
        <w:rPr>
          <w:i/>
        </w:rPr>
        <w:t xml:space="preserve"> – chemický rozklad</w:t>
      </w:r>
      <w:r w:rsidRPr="00174A1E">
        <w:t xml:space="preserve"> </w:t>
      </w:r>
    </w:p>
    <w:p w:rsidR="00374E2A" w:rsidRPr="00174A1E" w:rsidRDefault="00374E2A" w:rsidP="00374E2A">
      <w:pPr>
        <w:spacing w:line="360" w:lineRule="auto"/>
        <w:ind w:left="708"/>
      </w:pPr>
    </w:p>
    <w:p w:rsidR="00374E2A" w:rsidRPr="00174A1E" w:rsidRDefault="00374E2A" w:rsidP="00374E2A">
      <w:pPr>
        <w:pStyle w:val="Odstavecseseznamem"/>
        <w:numPr>
          <w:ilvl w:val="0"/>
          <w:numId w:val="28"/>
        </w:numPr>
        <w:spacing w:line="360" w:lineRule="auto"/>
      </w:pPr>
      <w:r w:rsidRPr="00174A1E">
        <w:t>Vodík se připravuje reakcí zinku s kyselinou chlorovodíkovou, důkaz jeho vzniku</w:t>
      </w:r>
    </w:p>
    <w:p w:rsidR="00374E2A" w:rsidRPr="00174A1E" w:rsidRDefault="00374E2A" w:rsidP="00374E2A">
      <w:pPr>
        <w:spacing w:line="360" w:lineRule="auto"/>
        <w:ind w:firstLine="708"/>
      </w:pPr>
      <w:r w:rsidRPr="00174A1E">
        <w:t xml:space="preserve">se provádí jeho zapálením ve zkumavce, </w:t>
      </w:r>
      <w:proofErr w:type="gramStart"/>
      <w:r w:rsidRPr="00174A1E">
        <w:t>doplň   koeficienty</w:t>
      </w:r>
      <w:proofErr w:type="gramEnd"/>
      <w:r w:rsidRPr="00174A1E">
        <w:t xml:space="preserve"> chemických  rovnic:</w:t>
      </w:r>
    </w:p>
    <w:p w:rsidR="00374E2A" w:rsidRDefault="00374E2A" w:rsidP="00374E2A">
      <w:pPr>
        <w:spacing w:line="360" w:lineRule="auto"/>
        <w:ind w:left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ZnCl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</w:p>
    <w:p w:rsidR="00374E2A" w:rsidRDefault="00374E2A" w:rsidP="00374E2A">
      <w:pPr>
        <w:spacing w:line="360" w:lineRule="auto"/>
        <w:ind w:left="708"/>
        <w:rPr>
          <w:sz w:val="28"/>
          <w:szCs w:val="28"/>
        </w:rPr>
      </w:pP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→</w:t>
      </w: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H</w:t>
      </w:r>
      <w:r>
        <w:rPr>
          <w:sz w:val="28"/>
          <w:szCs w:val="28"/>
          <w:vertAlign w:val="subscript"/>
        </w:rPr>
        <w:t>2</w:t>
      </w:r>
      <w:r w:rsidRPr="00174A1E">
        <w:rPr>
          <w:sz w:val="28"/>
          <w:szCs w:val="28"/>
        </w:rPr>
        <w:t>O</w:t>
      </w:r>
    </w:p>
    <w:p w:rsidR="00374E2A" w:rsidRPr="00174A1E" w:rsidRDefault="00374E2A" w:rsidP="00374E2A">
      <w:pPr>
        <w:spacing w:line="360" w:lineRule="auto"/>
        <w:ind w:left="708"/>
        <w:rPr>
          <w:sz w:val="28"/>
          <w:szCs w:val="28"/>
          <w:vertAlign w:val="subscript"/>
        </w:rPr>
      </w:pPr>
    </w:p>
    <w:p w:rsidR="00374E2A" w:rsidRPr="00553436" w:rsidRDefault="00374E2A" w:rsidP="00374E2A">
      <w:pPr>
        <w:pStyle w:val="Odstavecseseznamem"/>
        <w:numPr>
          <w:ilvl w:val="0"/>
          <w:numId w:val="28"/>
        </w:numPr>
        <w:spacing w:line="360" w:lineRule="auto"/>
      </w:pPr>
      <w:r w:rsidRPr="00553436">
        <w:t xml:space="preserve">Železná součástka ve vlhku zrezivěla (železo se sloučilo se vzdušným kyslíkem).  </w:t>
      </w:r>
    </w:p>
    <w:p w:rsidR="00374E2A" w:rsidRPr="00553436" w:rsidRDefault="00374E2A" w:rsidP="00374E2A">
      <w:pPr>
        <w:spacing w:line="360" w:lineRule="auto"/>
        <w:ind w:firstLine="708"/>
      </w:pPr>
      <w:r w:rsidRPr="00553436">
        <w:t xml:space="preserve">Žádná rez neodpadla, hmotnost součástky se </w:t>
      </w:r>
      <w:r>
        <w:tab/>
      </w:r>
      <w:r w:rsidRPr="00553436">
        <w:rPr>
          <w:i/>
        </w:rPr>
        <w:t>(správné podtrhni)</w:t>
      </w:r>
    </w:p>
    <w:p w:rsidR="00374E2A" w:rsidRDefault="00374E2A" w:rsidP="00374E2A">
      <w:pPr>
        <w:spacing w:line="360" w:lineRule="auto"/>
        <w:ind w:firstLine="708"/>
        <w:rPr>
          <w:i/>
        </w:rPr>
      </w:pPr>
      <w:r w:rsidRPr="00374E2A">
        <w:rPr>
          <w:i/>
          <w:color w:val="FF0000"/>
          <w:u w:val="single"/>
        </w:rPr>
        <w:t xml:space="preserve">zvětšila </w:t>
      </w:r>
      <w:r w:rsidRPr="00553436">
        <w:rPr>
          <w:i/>
        </w:rPr>
        <w:tab/>
      </w:r>
      <w:proofErr w:type="gramStart"/>
      <w:r w:rsidRPr="00553436">
        <w:rPr>
          <w:i/>
        </w:rPr>
        <w:t>zmenšila</w:t>
      </w:r>
      <w:r w:rsidRPr="00553436">
        <w:rPr>
          <w:i/>
        </w:rPr>
        <w:tab/>
        <w:t>zůstala</w:t>
      </w:r>
      <w:proofErr w:type="gramEnd"/>
      <w:r w:rsidRPr="00553436">
        <w:rPr>
          <w:i/>
        </w:rPr>
        <w:t xml:space="preserve"> stejná</w:t>
      </w:r>
      <w:r w:rsidRPr="00553436">
        <w:rPr>
          <w:i/>
        </w:rPr>
        <w:tab/>
      </w:r>
      <w:r w:rsidRPr="00553436">
        <w:rPr>
          <w:i/>
        </w:rPr>
        <w:tab/>
      </w:r>
    </w:p>
    <w:p w:rsidR="00374E2A" w:rsidRPr="00553436" w:rsidRDefault="00374E2A" w:rsidP="00374E2A">
      <w:pPr>
        <w:spacing w:line="360" w:lineRule="auto"/>
        <w:ind w:firstLine="708"/>
        <w:rPr>
          <w:i/>
        </w:rPr>
      </w:pPr>
    </w:p>
    <w:p w:rsidR="00374E2A" w:rsidRPr="00FB68A7" w:rsidRDefault="00374E2A" w:rsidP="00374E2A">
      <w:pPr>
        <w:pStyle w:val="Odstavecseseznamem"/>
        <w:numPr>
          <w:ilvl w:val="0"/>
          <w:numId w:val="28"/>
        </w:numPr>
        <w:spacing w:line="360" w:lineRule="auto"/>
      </w:pPr>
      <w:r w:rsidRPr="00FB68A7">
        <w:t xml:space="preserve">U chemických rovnic doplň stechiometrické koeficienty tak, aby platil </w:t>
      </w:r>
    </w:p>
    <w:p w:rsidR="00374E2A" w:rsidRPr="00FB68A7" w:rsidRDefault="00374E2A" w:rsidP="00374E2A">
      <w:pPr>
        <w:spacing w:line="360" w:lineRule="auto"/>
        <w:ind w:firstLine="708"/>
      </w:pPr>
      <w:r w:rsidRPr="00FB68A7">
        <w:t>zákon zachování hmotnosti:</w:t>
      </w:r>
    </w:p>
    <w:p w:rsidR="00374E2A" w:rsidRDefault="00374E2A" w:rsidP="00374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Na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Cl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NaCl</w:t>
      </w:r>
      <w:proofErr w:type="spellEnd"/>
    </w:p>
    <w:p w:rsidR="00374E2A" w:rsidRDefault="00374E2A" w:rsidP="00374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S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O</w:t>
      </w:r>
      <w:r w:rsidRPr="00FB68A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SO</w:t>
      </w:r>
      <w:r w:rsidRPr="00FB68A7">
        <w:rPr>
          <w:sz w:val="28"/>
          <w:szCs w:val="28"/>
          <w:vertAlign w:val="subscript"/>
        </w:rPr>
        <w:t>2</w:t>
      </w:r>
    </w:p>
    <w:p w:rsidR="00374E2A" w:rsidRDefault="00374E2A" w:rsidP="00374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Mg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O</w:t>
      </w:r>
      <w:r w:rsidRPr="00FB68A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MgO</w:t>
      </w:r>
      <w:proofErr w:type="spellEnd"/>
    </w:p>
    <w:p w:rsidR="00374E2A" w:rsidRPr="00FB68A7" w:rsidRDefault="00374E2A" w:rsidP="00374E2A">
      <w:pPr>
        <w:spacing w:line="360" w:lineRule="auto"/>
        <w:ind w:firstLine="708"/>
        <w:rPr>
          <w:sz w:val="28"/>
          <w:szCs w:val="28"/>
          <w:vertAlign w:val="subscript"/>
        </w:rPr>
      </w:pP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374E2A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FeCl</w:t>
      </w:r>
      <w:r w:rsidRPr="000D50AC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="008D1590" w:rsidRPr="008D1590">
        <w:rPr>
          <w:color w:val="FF0000"/>
          <w:sz w:val="28"/>
          <w:szCs w:val="28"/>
        </w:rPr>
        <w:t>3</w:t>
      </w:r>
      <w:r w:rsidR="008D1590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</w:p>
    <w:p w:rsidR="00374E2A" w:rsidRDefault="00374E2A" w:rsidP="00374E2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D1590" w:rsidRPr="008D1590">
        <w:rPr>
          <w:color w:val="FF0000"/>
          <w:sz w:val="28"/>
          <w:szCs w:val="28"/>
        </w:rPr>
        <w:t>2</w:t>
      </w:r>
      <w:r w:rsidR="008D1590">
        <w:rPr>
          <w:sz w:val="28"/>
          <w:szCs w:val="28"/>
        </w:rPr>
        <w:t xml:space="preserve"> </w:t>
      </w:r>
      <w:r>
        <w:rPr>
          <w:sz w:val="28"/>
          <w:szCs w:val="28"/>
        </w:rPr>
        <w:t>Na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="008D1590" w:rsidRPr="008D1590">
        <w:rPr>
          <w:color w:val="FF0000"/>
          <w:sz w:val="28"/>
          <w:szCs w:val="28"/>
        </w:rPr>
        <w:t>2</w:t>
      </w:r>
      <w:r w:rsidR="008D1590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="008D1590" w:rsidRPr="008D1590">
        <w:rPr>
          <w:color w:val="FF0000"/>
          <w:sz w:val="28"/>
          <w:szCs w:val="28"/>
        </w:rPr>
        <w:t>2</w:t>
      </w:r>
      <w:r w:rsidR="008D15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NaOH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 w:rsidRPr="00FB68A7">
        <w:rPr>
          <w:sz w:val="28"/>
          <w:szCs w:val="28"/>
          <w:vertAlign w:val="subscript"/>
        </w:rPr>
        <w:t>2</w:t>
      </w:r>
    </w:p>
    <w:p w:rsidR="00374E2A" w:rsidRDefault="00374E2A" w:rsidP="00374E2A">
      <w:pPr>
        <w:spacing w:line="360" w:lineRule="auto"/>
        <w:rPr>
          <w:sz w:val="28"/>
          <w:szCs w:val="28"/>
          <w:vertAlign w:val="subscript"/>
        </w:rPr>
      </w:pPr>
      <w:r>
        <w:rPr>
          <w:sz w:val="28"/>
          <w:szCs w:val="28"/>
        </w:rPr>
        <w:tab/>
        <w:t>CaCO</w:t>
      </w:r>
      <w:r w:rsidRPr="00FB68A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CO</w:t>
      </w:r>
      <w:r w:rsidRPr="00FB68A7">
        <w:rPr>
          <w:sz w:val="28"/>
          <w:szCs w:val="28"/>
          <w:vertAlign w:val="subscript"/>
        </w:rPr>
        <w:t>2</w:t>
      </w:r>
    </w:p>
    <w:p w:rsidR="00374E2A" w:rsidRDefault="00374E2A" w:rsidP="00374E2A">
      <w:pPr>
        <w:spacing w:line="360" w:lineRule="auto"/>
        <w:rPr>
          <w:sz w:val="28"/>
          <w:szCs w:val="28"/>
          <w:vertAlign w:val="subscript"/>
        </w:rPr>
      </w:pPr>
    </w:p>
    <w:p w:rsidR="00374E2A" w:rsidRDefault="00374E2A" w:rsidP="00374E2A">
      <w:pPr>
        <w:spacing w:line="360" w:lineRule="auto"/>
        <w:rPr>
          <w:sz w:val="28"/>
          <w:szCs w:val="28"/>
          <w:vertAlign w:val="subscript"/>
        </w:rPr>
      </w:pPr>
    </w:p>
    <w:p w:rsidR="00374E2A" w:rsidRDefault="00374E2A" w:rsidP="00374E2A">
      <w:pPr>
        <w:spacing w:line="360" w:lineRule="auto"/>
        <w:rPr>
          <w:sz w:val="28"/>
          <w:szCs w:val="28"/>
          <w:vertAlign w:val="subscript"/>
        </w:rPr>
      </w:pPr>
    </w:p>
    <w:p w:rsidR="00374E2A" w:rsidRPr="00522B1E" w:rsidRDefault="00374E2A" w:rsidP="00374E2A">
      <w:pPr>
        <w:spacing w:line="360" w:lineRule="auto"/>
        <w:rPr>
          <w:sz w:val="28"/>
          <w:szCs w:val="28"/>
        </w:rPr>
      </w:pPr>
    </w:p>
    <w:p w:rsidR="00374E2A" w:rsidRPr="002A0377" w:rsidRDefault="00374E2A" w:rsidP="00374E2A">
      <w:pPr>
        <w:pStyle w:val="Odstavecseseznamem"/>
        <w:numPr>
          <w:ilvl w:val="0"/>
          <w:numId w:val="27"/>
        </w:numPr>
        <w:spacing w:after="200" w:line="276" w:lineRule="auto"/>
        <w:rPr>
          <w:sz w:val="28"/>
          <w:szCs w:val="28"/>
        </w:rPr>
      </w:pPr>
      <w:r w:rsidRPr="002A0377">
        <w:rPr>
          <w:sz w:val="28"/>
          <w:szCs w:val="28"/>
        </w:rPr>
        <w:lastRenderedPageBreak/>
        <w:t xml:space="preserve">V tajence naleznete jméno francouzského chemika, který žil v 18. století a </w:t>
      </w:r>
      <w:proofErr w:type="gramStart"/>
      <w:r w:rsidRPr="002A0377">
        <w:rPr>
          <w:sz w:val="28"/>
          <w:szCs w:val="28"/>
        </w:rPr>
        <w:t>zformuloval  zákon</w:t>
      </w:r>
      <w:proofErr w:type="gramEnd"/>
      <w:r w:rsidRPr="002A0377">
        <w:rPr>
          <w:sz w:val="28"/>
          <w:szCs w:val="28"/>
        </w:rPr>
        <w:t xml:space="preserve"> zachování hmotnosti. Objasnil roli kyslíku při spalování, okysličování a dýchání. Již v devíti letech studoval na </w:t>
      </w:r>
      <w:proofErr w:type="gramStart"/>
      <w:r w:rsidRPr="002A0377">
        <w:rPr>
          <w:sz w:val="28"/>
          <w:szCs w:val="28"/>
        </w:rPr>
        <w:t>univer</w:t>
      </w:r>
      <w:r>
        <w:rPr>
          <w:sz w:val="28"/>
          <w:szCs w:val="28"/>
        </w:rPr>
        <w:t>z</w:t>
      </w:r>
      <w:r w:rsidRPr="002A0377">
        <w:rPr>
          <w:sz w:val="28"/>
          <w:szCs w:val="28"/>
        </w:rPr>
        <w:t xml:space="preserve">itě, </w:t>
      </w:r>
      <w:r>
        <w:rPr>
          <w:sz w:val="28"/>
          <w:szCs w:val="28"/>
        </w:rPr>
        <w:t xml:space="preserve"> později</w:t>
      </w:r>
      <w:proofErr w:type="gramEnd"/>
      <w:r>
        <w:rPr>
          <w:sz w:val="28"/>
          <w:szCs w:val="28"/>
        </w:rPr>
        <w:t xml:space="preserve"> se stal ředitelem Akademie věd a při Velké francouzské revoluci v r. 1794 byl popraven.</w:t>
      </w:r>
    </w:p>
    <w:p w:rsidR="00374E2A" w:rsidRDefault="00374E2A" w:rsidP="00374E2A">
      <w:pPr>
        <w:spacing w:after="200"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290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374E2A" w:rsidTr="00A4663E">
        <w:tc>
          <w:tcPr>
            <w:tcW w:w="3290" w:type="dxa"/>
            <w:tcBorders>
              <w:right w:val="single" w:sz="12" w:space="0" w:color="auto"/>
            </w:tcBorders>
          </w:tcPr>
          <w:p w:rsidR="00374E2A" w:rsidRPr="007D47EE" w:rsidRDefault="00374E2A" w:rsidP="00A4663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chemická </w:t>
            </w:r>
            <w:r w:rsidRPr="007D47EE">
              <w:rPr>
                <w:sz w:val="24"/>
                <w:szCs w:val="24"/>
              </w:rPr>
              <w:t>reakce, 2 reaktanty, jeden produkt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Í</w:t>
            </w:r>
          </w:p>
        </w:tc>
      </w:tr>
      <w:tr w:rsidR="00374E2A" w:rsidTr="00A4663E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r w:rsidRPr="007D47EE">
              <w:rPr>
                <w:sz w:val="24"/>
                <w:szCs w:val="24"/>
              </w:rPr>
              <w:t>součást molekuly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263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374E2A" w:rsidRPr="008D1590" w:rsidRDefault="00374E2A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374E2A" w:rsidTr="00A4663E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prvek s nejmenším atomem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197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74E2A" w:rsidRPr="008D1590" w:rsidRDefault="00374E2A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374E2A" w:rsidTr="00A4663E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dvouprvková sloučenina kyslíku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X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2632" w:type="dxa"/>
            <w:gridSpan w:val="4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374E2A" w:rsidRPr="008D1590" w:rsidRDefault="00374E2A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374E2A" w:rsidTr="00A4663E">
        <w:tc>
          <w:tcPr>
            <w:tcW w:w="3290" w:type="dxa"/>
            <w:tcBorders>
              <w:right w:val="single" w:sz="12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 se značkou Ti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2632" w:type="dxa"/>
            <w:gridSpan w:val="4"/>
            <w:vMerge/>
            <w:tcBorders>
              <w:left w:val="single" w:sz="12" w:space="0" w:color="auto"/>
              <w:bottom w:val="nil"/>
              <w:right w:val="nil"/>
            </w:tcBorders>
          </w:tcPr>
          <w:p w:rsidR="00374E2A" w:rsidRPr="008D1590" w:rsidRDefault="00374E2A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374E2A" w:rsidTr="00A4663E"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žlutý krystalický nekov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58" w:type="dxa"/>
            <w:tcBorders>
              <w:bottom w:val="single" w:sz="12" w:space="0" w:color="auto"/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263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74E2A" w:rsidRPr="008D1590" w:rsidRDefault="00374E2A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8D1590" w:rsidRPr="008D1590" w:rsidTr="00A4663E">
        <w:trPr>
          <w:gridAfter w:val="5"/>
          <w:wAfter w:w="3290" w:type="dxa"/>
        </w:trPr>
        <w:tc>
          <w:tcPr>
            <w:tcW w:w="3290" w:type="dxa"/>
            <w:tcBorders>
              <w:right w:val="single" w:sz="12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 se značkou Ni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</w:tr>
      <w:tr w:rsidR="00374E2A" w:rsidTr="00A4663E">
        <w:tc>
          <w:tcPr>
            <w:tcW w:w="3290" w:type="dxa"/>
            <w:tcBorders>
              <w:right w:val="single" w:sz="12" w:space="0" w:color="auto"/>
            </w:tcBorders>
          </w:tcPr>
          <w:p w:rsidR="00374E2A" w:rsidRPr="007D47EE" w:rsidRDefault="00374E2A" w:rsidP="00A4663E">
            <w:pPr>
              <w:spacing w:after="200"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kov  (součást</w:t>
            </w:r>
            <w:proofErr w:type="gramEnd"/>
            <w:r>
              <w:rPr>
                <w:sz w:val="24"/>
                <w:szCs w:val="24"/>
              </w:rPr>
              <w:t xml:space="preserve"> oceli,litiny)</w:t>
            </w:r>
          </w:p>
        </w:tc>
        <w:tc>
          <w:tcPr>
            <w:tcW w:w="658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6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58" w:type="dxa"/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top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658" w:type="dxa"/>
            <w:tcBorders>
              <w:top w:val="single" w:sz="12" w:space="0" w:color="auto"/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97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74E2A" w:rsidRPr="008D1590" w:rsidRDefault="00374E2A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374E2A" w:rsidTr="00A4663E">
        <w:trPr>
          <w:gridAfter w:val="1"/>
          <w:wAfter w:w="658" w:type="dxa"/>
        </w:trPr>
        <w:tc>
          <w:tcPr>
            <w:tcW w:w="3948" w:type="dxa"/>
            <w:gridSpan w:val="2"/>
            <w:tcBorders>
              <w:right w:val="single" w:sz="18" w:space="0" w:color="auto"/>
            </w:tcBorders>
          </w:tcPr>
          <w:p w:rsidR="00374E2A" w:rsidRPr="007D47EE" w:rsidRDefault="00374E2A" w:rsidP="00A4663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chemická </w:t>
            </w:r>
            <w:r w:rsidRPr="007D47EE">
              <w:rPr>
                <w:sz w:val="24"/>
                <w:szCs w:val="24"/>
              </w:rPr>
              <w:t xml:space="preserve">reakce, </w:t>
            </w:r>
            <w:r>
              <w:rPr>
                <w:sz w:val="24"/>
                <w:szCs w:val="24"/>
              </w:rPr>
              <w:t>1</w:t>
            </w:r>
            <w:r w:rsidRPr="007D47EE">
              <w:rPr>
                <w:sz w:val="24"/>
                <w:szCs w:val="24"/>
              </w:rPr>
              <w:t xml:space="preserve"> reaktant</w:t>
            </w:r>
            <w:r>
              <w:rPr>
                <w:sz w:val="24"/>
                <w:szCs w:val="24"/>
              </w:rPr>
              <w:t>, dva</w:t>
            </w:r>
            <w:r w:rsidRPr="007D47EE">
              <w:rPr>
                <w:sz w:val="24"/>
                <w:szCs w:val="24"/>
              </w:rPr>
              <w:t xml:space="preserve"> produkt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65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74E2A" w:rsidRPr="008D1590" w:rsidRDefault="008D1590" w:rsidP="00A4663E">
            <w:pPr>
              <w:spacing w:after="200"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58" w:type="dxa"/>
            <w:tcBorders>
              <w:left w:val="single" w:sz="18" w:space="0" w:color="auto"/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4E2A" w:rsidRPr="008D1590" w:rsidRDefault="008D1590" w:rsidP="00A4663E">
            <w:pPr>
              <w:spacing w:after="200"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  <w:bookmarkStart w:id="0" w:name="_GoBack"/>
            <w:bookmarkEnd w:id="0"/>
          </w:p>
        </w:tc>
      </w:tr>
    </w:tbl>
    <w:p w:rsidR="00374E2A" w:rsidRDefault="00374E2A" w:rsidP="00374E2A">
      <w:pPr>
        <w:spacing w:after="200" w:line="276" w:lineRule="auto"/>
        <w:rPr>
          <w:sz w:val="28"/>
          <w:szCs w:val="28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E4718"/>
    <w:multiLevelType w:val="hybridMultilevel"/>
    <w:tmpl w:val="52F61742"/>
    <w:lvl w:ilvl="0" w:tplc="3E4A0C7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7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FC7BF2"/>
    <w:multiLevelType w:val="hybridMultilevel"/>
    <w:tmpl w:val="A94096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8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81591D"/>
    <w:multiLevelType w:val="hybridMultilevel"/>
    <w:tmpl w:val="0A1AE5E0"/>
    <w:lvl w:ilvl="0" w:tplc="A8F6814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9E4567"/>
    <w:multiLevelType w:val="hybridMultilevel"/>
    <w:tmpl w:val="D236E2AA"/>
    <w:lvl w:ilvl="0" w:tplc="E09C74F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20"/>
  </w:num>
  <w:num w:numId="4">
    <w:abstractNumId w:val="19"/>
  </w:num>
  <w:num w:numId="5">
    <w:abstractNumId w:val="10"/>
  </w:num>
  <w:num w:numId="6">
    <w:abstractNumId w:val="5"/>
  </w:num>
  <w:num w:numId="7">
    <w:abstractNumId w:val="12"/>
  </w:num>
  <w:num w:numId="8">
    <w:abstractNumId w:val="24"/>
  </w:num>
  <w:num w:numId="9">
    <w:abstractNumId w:val="3"/>
  </w:num>
  <w:num w:numId="10">
    <w:abstractNumId w:val="13"/>
  </w:num>
  <w:num w:numId="11">
    <w:abstractNumId w:val="2"/>
  </w:num>
  <w:num w:numId="12">
    <w:abstractNumId w:val="6"/>
  </w:num>
  <w:num w:numId="13">
    <w:abstractNumId w:val="15"/>
  </w:num>
  <w:num w:numId="14">
    <w:abstractNumId w:val="17"/>
  </w:num>
  <w:num w:numId="15">
    <w:abstractNumId w:val="14"/>
  </w:num>
  <w:num w:numId="16">
    <w:abstractNumId w:val="26"/>
  </w:num>
  <w:num w:numId="17">
    <w:abstractNumId w:val="16"/>
  </w:num>
  <w:num w:numId="18">
    <w:abstractNumId w:val="25"/>
  </w:num>
  <w:num w:numId="19">
    <w:abstractNumId w:val="1"/>
  </w:num>
  <w:num w:numId="20">
    <w:abstractNumId w:val="0"/>
  </w:num>
  <w:num w:numId="21">
    <w:abstractNumId w:val="22"/>
  </w:num>
  <w:num w:numId="22">
    <w:abstractNumId w:val="18"/>
  </w:num>
  <w:num w:numId="23">
    <w:abstractNumId w:val="7"/>
  </w:num>
  <w:num w:numId="24">
    <w:abstractNumId w:val="8"/>
  </w:num>
  <w:num w:numId="25">
    <w:abstractNumId w:val="11"/>
  </w:num>
  <w:num w:numId="26">
    <w:abstractNumId w:val="9"/>
  </w:num>
  <w:num w:numId="27">
    <w:abstractNumId w:val="4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83"/>
    <w:rsid w:val="00035FB3"/>
    <w:rsid w:val="00056D41"/>
    <w:rsid w:val="00060539"/>
    <w:rsid w:val="000C70A7"/>
    <w:rsid w:val="000D2B7B"/>
    <w:rsid w:val="000D50AC"/>
    <w:rsid w:val="000E6163"/>
    <w:rsid w:val="000F4925"/>
    <w:rsid w:val="000F7279"/>
    <w:rsid w:val="001437E7"/>
    <w:rsid w:val="00151D77"/>
    <w:rsid w:val="00174A1E"/>
    <w:rsid w:val="001851E3"/>
    <w:rsid w:val="001B1BA1"/>
    <w:rsid w:val="001E4206"/>
    <w:rsid w:val="001E6873"/>
    <w:rsid w:val="001E6C21"/>
    <w:rsid w:val="00217EB4"/>
    <w:rsid w:val="0024092F"/>
    <w:rsid w:val="00260944"/>
    <w:rsid w:val="002A0377"/>
    <w:rsid w:val="002A262C"/>
    <w:rsid w:val="002A7614"/>
    <w:rsid w:val="00312D30"/>
    <w:rsid w:val="00374E2A"/>
    <w:rsid w:val="003A3399"/>
    <w:rsid w:val="004027FF"/>
    <w:rsid w:val="004454EB"/>
    <w:rsid w:val="004623FE"/>
    <w:rsid w:val="004748F6"/>
    <w:rsid w:val="00483AA1"/>
    <w:rsid w:val="004B385E"/>
    <w:rsid w:val="005004EF"/>
    <w:rsid w:val="00522B1E"/>
    <w:rsid w:val="00553436"/>
    <w:rsid w:val="005A6E43"/>
    <w:rsid w:val="005C2AA0"/>
    <w:rsid w:val="005D3501"/>
    <w:rsid w:val="00604474"/>
    <w:rsid w:val="00607C0A"/>
    <w:rsid w:val="006378E4"/>
    <w:rsid w:val="00653C78"/>
    <w:rsid w:val="0068074C"/>
    <w:rsid w:val="006A4658"/>
    <w:rsid w:val="00722066"/>
    <w:rsid w:val="00786371"/>
    <w:rsid w:val="007C4E7D"/>
    <w:rsid w:val="007D47EE"/>
    <w:rsid w:val="008075A7"/>
    <w:rsid w:val="00832F87"/>
    <w:rsid w:val="008348E8"/>
    <w:rsid w:val="008370D6"/>
    <w:rsid w:val="00860ED6"/>
    <w:rsid w:val="00862983"/>
    <w:rsid w:val="008C14C0"/>
    <w:rsid w:val="008D1590"/>
    <w:rsid w:val="008E1D66"/>
    <w:rsid w:val="00952078"/>
    <w:rsid w:val="009B21A7"/>
    <w:rsid w:val="009B2B59"/>
    <w:rsid w:val="009B5666"/>
    <w:rsid w:val="009F4951"/>
    <w:rsid w:val="00A217BD"/>
    <w:rsid w:val="00A24F3E"/>
    <w:rsid w:val="00A3202D"/>
    <w:rsid w:val="00A3235E"/>
    <w:rsid w:val="00A42A8A"/>
    <w:rsid w:val="00A45D26"/>
    <w:rsid w:val="00A842E6"/>
    <w:rsid w:val="00AB683E"/>
    <w:rsid w:val="00AC42C9"/>
    <w:rsid w:val="00AC7494"/>
    <w:rsid w:val="00AD2970"/>
    <w:rsid w:val="00B0435A"/>
    <w:rsid w:val="00B62079"/>
    <w:rsid w:val="00C10453"/>
    <w:rsid w:val="00C34A88"/>
    <w:rsid w:val="00C60A95"/>
    <w:rsid w:val="00C67E10"/>
    <w:rsid w:val="00CB6A80"/>
    <w:rsid w:val="00CC3255"/>
    <w:rsid w:val="00CE554E"/>
    <w:rsid w:val="00D06BBF"/>
    <w:rsid w:val="00D81580"/>
    <w:rsid w:val="00D91013"/>
    <w:rsid w:val="00DA3025"/>
    <w:rsid w:val="00DC0A59"/>
    <w:rsid w:val="00E01086"/>
    <w:rsid w:val="00E14616"/>
    <w:rsid w:val="00E42C3C"/>
    <w:rsid w:val="00E609FF"/>
    <w:rsid w:val="00E87FD7"/>
    <w:rsid w:val="00F02FE8"/>
    <w:rsid w:val="00F26469"/>
    <w:rsid w:val="00F43B72"/>
    <w:rsid w:val="00F52D08"/>
    <w:rsid w:val="00F56527"/>
    <w:rsid w:val="00F66DE0"/>
    <w:rsid w:val="00F74A93"/>
    <w:rsid w:val="00FB6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NUL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5</Pages>
  <Words>548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</cp:revision>
  <dcterms:created xsi:type="dcterms:W3CDTF">2013-07-02T12:49:00Z</dcterms:created>
  <dcterms:modified xsi:type="dcterms:W3CDTF">2013-07-02T12:50:00Z</dcterms:modified>
</cp:coreProperties>
</file>