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2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40"/>
        <w:gridCol w:w="5880"/>
      </w:tblGrid>
      <w:tr w:rsidR="0069668A" w:rsidTr="00577353">
        <w:trPr>
          <w:trHeight w:val="567"/>
        </w:trPr>
        <w:tc>
          <w:tcPr>
            <w:tcW w:w="3840" w:type="dxa"/>
            <w:shd w:val="clear" w:color="auto" w:fill="auto"/>
            <w:vAlign w:val="center"/>
          </w:tcPr>
          <w:p w:rsidR="0069668A" w:rsidRDefault="00577353" w:rsidP="00577353">
            <w:bookmarkStart w:id="0" w:name="_GoBack"/>
            <w:bookmarkEnd w:id="0"/>
            <w:r w:rsidRPr="00577353">
              <w:t>Identifikace vzdělávacího materiálu</w:t>
            </w:r>
          </w:p>
        </w:tc>
        <w:tc>
          <w:tcPr>
            <w:tcW w:w="5880" w:type="dxa"/>
            <w:shd w:val="clear" w:color="auto" w:fill="auto"/>
            <w:vAlign w:val="center"/>
          </w:tcPr>
          <w:p w:rsidR="0069668A" w:rsidRDefault="0069668A" w:rsidP="00A014D3">
            <w:r>
              <w:t>VY_12_INOVACE_CG.</w:t>
            </w:r>
            <w:proofErr w:type="gramStart"/>
            <w:r>
              <w:t>CJ.4.A.</w:t>
            </w:r>
            <w:proofErr w:type="gramEnd"/>
            <w:r>
              <w:t>18                   EU OP VK</w:t>
            </w:r>
          </w:p>
        </w:tc>
      </w:tr>
      <w:tr w:rsidR="0069668A" w:rsidTr="00A014D3">
        <w:trPr>
          <w:trHeight w:val="567"/>
        </w:trPr>
        <w:tc>
          <w:tcPr>
            <w:tcW w:w="3840" w:type="dxa"/>
            <w:shd w:val="clear" w:color="auto" w:fill="auto"/>
            <w:vAlign w:val="center"/>
          </w:tcPr>
          <w:p w:rsidR="0069668A" w:rsidRDefault="0069668A" w:rsidP="00A014D3">
            <w:r>
              <w:t>Škola, adresa</w:t>
            </w:r>
          </w:p>
        </w:tc>
        <w:tc>
          <w:tcPr>
            <w:tcW w:w="5880" w:type="dxa"/>
            <w:shd w:val="clear" w:color="auto" w:fill="auto"/>
            <w:vAlign w:val="center"/>
          </w:tcPr>
          <w:p w:rsidR="0069668A" w:rsidRDefault="0069668A" w:rsidP="00A014D3">
            <w:r>
              <w:t>ZŠ Smetanova 1509, Přelouč</w:t>
            </w:r>
          </w:p>
        </w:tc>
      </w:tr>
      <w:tr w:rsidR="0069668A" w:rsidTr="00A014D3">
        <w:trPr>
          <w:trHeight w:val="567"/>
        </w:trPr>
        <w:tc>
          <w:tcPr>
            <w:tcW w:w="3840" w:type="dxa"/>
            <w:shd w:val="clear" w:color="auto" w:fill="auto"/>
            <w:vAlign w:val="center"/>
          </w:tcPr>
          <w:p w:rsidR="0069668A" w:rsidRDefault="0069668A" w:rsidP="00A014D3">
            <w:r>
              <w:t>Autor</w:t>
            </w:r>
          </w:p>
        </w:tc>
        <w:tc>
          <w:tcPr>
            <w:tcW w:w="5880" w:type="dxa"/>
            <w:shd w:val="clear" w:color="auto" w:fill="auto"/>
            <w:vAlign w:val="center"/>
          </w:tcPr>
          <w:p w:rsidR="0069668A" w:rsidRDefault="0069668A" w:rsidP="00A014D3">
            <w:r>
              <w:t>Mgr. Iva Kalousková</w:t>
            </w:r>
          </w:p>
        </w:tc>
      </w:tr>
      <w:tr w:rsidR="0069668A" w:rsidTr="00A014D3">
        <w:trPr>
          <w:trHeight w:val="567"/>
        </w:trPr>
        <w:tc>
          <w:tcPr>
            <w:tcW w:w="3840" w:type="dxa"/>
            <w:shd w:val="clear" w:color="auto" w:fill="auto"/>
            <w:vAlign w:val="center"/>
          </w:tcPr>
          <w:p w:rsidR="0069668A" w:rsidRDefault="0069668A" w:rsidP="00A014D3">
            <w:r>
              <w:t>Období tvorby VM</w:t>
            </w:r>
          </w:p>
        </w:tc>
        <w:tc>
          <w:tcPr>
            <w:tcW w:w="5880" w:type="dxa"/>
            <w:shd w:val="clear" w:color="auto" w:fill="auto"/>
            <w:vAlign w:val="center"/>
          </w:tcPr>
          <w:p w:rsidR="0069668A" w:rsidRDefault="0069668A" w:rsidP="00A014D3">
            <w:proofErr w:type="gramStart"/>
            <w:r>
              <w:t>Květen  2013</w:t>
            </w:r>
            <w:proofErr w:type="gramEnd"/>
          </w:p>
        </w:tc>
      </w:tr>
      <w:tr w:rsidR="0069668A" w:rsidTr="00A014D3">
        <w:trPr>
          <w:trHeight w:val="567"/>
        </w:trPr>
        <w:tc>
          <w:tcPr>
            <w:tcW w:w="3840" w:type="dxa"/>
            <w:shd w:val="clear" w:color="auto" w:fill="auto"/>
            <w:vAlign w:val="center"/>
          </w:tcPr>
          <w:p w:rsidR="0069668A" w:rsidRDefault="0069668A" w:rsidP="00A014D3">
            <w:r>
              <w:t>Ročník</w:t>
            </w:r>
          </w:p>
        </w:tc>
        <w:tc>
          <w:tcPr>
            <w:tcW w:w="5880" w:type="dxa"/>
            <w:shd w:val="clear" w:color="auto" w:fill="auto"/>
            <w:vAlign w:val="center"/>
          </w:tcPr>
          <w:p w:rsidR="0069668A" w:rsidRDefault="0069668A" w:rsidP="00A014D3">
            <w:r>
              <w:t>4.</w:t>
            </w:r>
          </w:p>
        </w:tc>
      </w:tr>
      <w:tr w:rsidR="0069668A" w:rsidTr="00A014D3">
        <w:trPr>
          <w:trHeight w:val="567"/>
        </w:trPr>
        <w:tc>
          <w:tcPr>
            <w:tcW w:w="3840" w:type="dxa"/>
            <w:shd w:val="clear" w:color="auto" w:fill="auto"/>
            <w:vAlign w:val="center"/>
          </w:tcPr>
          <w:p w:rsidR="0069668A" w:rsidRDefault="0069668A" w:rsidP="00A014D3">
            <w:r>
              <w:t>Předmět</w:t>
            </w:r>
          </w:p>
        </w:tc>
        <w:tc>
          <w:tcPr>
            <w:tcW w:w="5880" w:type="dxa"/>
            <w:shd w:val="clear" w:color="auto" w:fill="auto"/>
            <w:vAlign w:val="center"/>
          </w:tcPr>
          <w:p w:rsidR="0069668A" w:rsidRDefault="0069668A" w:rsidP="00A014D3">
            <w:r>
              <w:t>Český jazyk</w:t>
            </w:r>
          </w:p>
        </w:tc>
      </w:tr>
      <w:tr w:rsidR="0069668A" w:rsidTr="00A014D3">
        <w:trPr>
          <w:trHeight w:val="567"/>
        </w:trPr>
        <w:tc>
          <w:tcPr>
            <w:tcW w:w="3840" w:type="dxa"/>
            <w:shd w:val="clear" w:color="auto" w:fill="auto"/>
            <w:vAlign w:val="center"/>
          </w:tcPr>
          <w:p w:rsidR="0069668A" w:rsidRDefault="0069668A" w:rsidP="00A014D3">
            <w:r>
              <w:t>Název, anotace</w:t>
            </w:r>
          </w:p>
        </w:tc>
        <w:tc>
          <w:tcPr>
            <w:tcW w:w="5880" w:type="dxa"/>
            <w:shd w:val="clear" w:color="auto" w:fill="auto"/>
            <w:vAlign w:val="center"/>
          </w:tcPr>
          <w:p w:rsidR="0069668A" w:rsidRDefault="0069668A" w:rsidP="00A014D3">
            <w:r>
              <w:t>Hora Říp</w:t>
            </w:r>
          </w:p>
          <w:p w:rsidR="000C34F4" w:rsidRDefault="000C34F4" w:rsidP="00CC0D8A">
            <w:r>
              <w:t>Žáci se pomocí textu seznámí se známou pověstí o původu názvu naší vlasti. Po pozorném čtení do</w:t>
            </w:r>
            <w:r w:rsidR="00CC0D8A">
              <w:t>plňují otázky a vynechaná slova.</w:t>
            </w:r>
          </w:p>
        </w:tc>
      </w:tr>
    </w:tbl>
    <w:p w:rsidR="00BD328C" w:rsidRDefault="00BD328C"/>
    <w:p w:rsidR="0069668A" w:rsidRDefault="0069668A"/>
    <w:p w:rsidR="0069668A" w:rsidRDefault="0069668A"/>
    <w:p w:rsidR="0069668A" w:rsidRDefault="0069668A"/>
    <w:p w:rsidR="0069668A" w:rsidRDefault="0069668A"/>
    <w:p w:rsidR="0069668A" w:rsidRDefault="0069668A"/>
    <w:p w:rsidR="0069668A" w:rsidRDefault="0069668A"/>
    <w:p w:rsidR="0069668A" w:rsidRDefault="0069668A"/>
    <w:p w:rsidR="0069668A" w:rsidRDefault="0069668A"/>
    <w:p w:rsidR="0069668A" w:rsidRDefault="0069668A"/>
    <w:p w:rsidR="0069668A" w:rsidRDefault="0069668A"/>
    <w:p w:rsidR="0069668A" w:rsidRDefault="0069668A"/>
    <w:p w:rsidR="0069668A" w:rsidRDefault="0069668A"/>
    <w:p w:rsidR="0069668A" w:rsidRDefault="0069668A"/>
    <w:p w:rsidR="0069668A" w:rsidRDefault="0069668A"/>
    <w:p w:rsidR="0069668A" w:rsidRDefault="0069668A"/>
    <w:p w:rsidR="0069668A" w:rsidRDefault="0069668A"/>
    <w:p w:rsidR="0069668A" w:rsidRDefault="0069668A"/>
    <w:p w:rsidR="0069668A" w:rsidRDefault="0069668A"/>
    <w:p w:rsidR="0069668A" w:rsidRDefault="0069668A"/>
    <w:p w:rsidR="0069668A" w:rsidRDefault="0069668A"/>
    <w:p w:rsidR="0069668A" w:rsidRDefault="0069668A"/>
    <w:p w:rsidR="0069668A" w:rsidRDefault="0069668A"/>
    <w:p w:rsidR="0069668A" w:rsidRDefault="0069668A"/>
    <w:p w:rsidR="009675CD" w:rsidRDefault="009675CD"/>
    <w:p w:rsidR="0069668A" w:rsidRDefault="009675CD">
      <w:r>
        <w:rPr>
          <w:noProof/>
        </w:rPr>
        <w:drawing>
          <wp:anchor distT="0" distB="0" distL="0" distR="0" simplePos="0" relativeHeight="251662336" behindDoc="0" locked="0" layoutInCell="1" allowOverlap="1">
            <wp:simplePos x="0" y="0"/>
            <wp:positionH relativeFrom="column">
              <wp:posOffset>-194945</wp:posOffset>
            </wp:positionH>
            <wp:positionV relativeFrom="paragraph">
              <wp:posOffset>198755</wp:posOffset>
            </wp:positionV>
            <wp:extent cx="6086475" cy="1485900"/>
            <wp:effectExtent l="19050" t="0" r="9525" b="0"/>
            <wp:wrapSquare wrapText="largest"/>
            <wp:docPr id="6"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86475" cy="1485900"/>
                    </a:xfrm>
                    <a:prstGeom prst="rect">
                      <a:avLst/>
                    </a:prstGeom>
                    <a:solidFill>
                      <a:srgbClr val="FFFFFF"/>
                    </a:solidFill>
                    <a:ln>
                      <a:noFill/>
                    </a:ln>
                  </pic:spPr>
                </pic:pic>
              </a:graphicData>
            </a:graphic>
          </wp:anchor>
        </w:drawing>
      </w:r>
    </w:p>
    <w:p w:rsidR="0069668A" w:rsidRDefault="0069668A" w:rsidP="0069668A">
      <w:pPr>
        <w:jc w:val="center"/>
        <w:rPr>
          <w:sz w:val="28"/>
          <w:szCs w:val="28"/>
        </w:rPr>
      </w:pPr>
      <w:r>
        <w:rPr>
          <w:sz w:val="28"/>
          <w:szCs w:val="28"/>
        </w:rPr>
        <w:lastRenderedPageBreak/>
        <w:t>Hora Říp</w:t>
      </w:r>
    </w:p>
    <w:p w:rsidR="0069668A" w:rsidRDefault="0069668A" w:rsidP="0069668A">
      <w:pPr>
        <w:jc w:val="center"/>
        <w:rPr>
          <w:sz w:val="28"/>
          <w:szCs w:val="28"/>
        </w:rPr>
      </w:pPr>
    </w:p>
    <w:p w:rsidR="0069668A" w:rsidRDefault="0069668A" w:rsidP="0069668A">
      <w:pPr>
        <w:rPr>
          <w:sz w:val="28"/>
          <w:szCs w:val="28"/>
        </w:rPr>
      </w:pPr>
      <w:r>
        <w:rPr>
          <w:sz w:val="28"/>
          <w:szCs w:val="28"/>
        </w:rPr>
        <w:tab/>
        <w:t>Slovo ,,</w:t>
      </w:r>
      <w:r w:rsidR="002F7F92">
        <w:rPr>
          <w:sz w:val="28"/>
          <w:szCs w:val="28"/>
        </w:rPr>
        <w:t>Ř</w:t>
      </w:r>
      <w:r>
        <w:rPr>
          <w:sz w:val="28"/>
          <w:szCs w:val="28"/>
        </w:rPr>
        <w:t xml:space="preserve">íp“ prý v jazyce předslovanských obyvatel </w:t>
      </w:r>
      <w:r w:rsidR="00577353">
        <w:rPr>
          <w:sz w:val="28"/>
          <w:szCs w:val="28"/>
        </w:rPr>
        <w:t>č</w:t>
      </w:r>
      <w:r>
        <w:rPr>
          <w:sz w:val="28"/>
          <w:szCs w:val="28"/>
        </w:rPr>
        <w:t xml:space="preserve">eské kotliny </w:t>
      </w:r>
      <w:proofErr w:type="gramStart"/>
      <w:r>
        <w:rPr>
          <w:sz w:val="28"/>
          <w:szCs w:val="28"/>
        </w:rPr>
        <w:t>znamenalo</w:t>
      </w:r>
      <w:proofErr w:type="gramEnd"/>
      <w:r>
        <w:rPr>
          <w:sz w:val="28"/>
          <w:szCs w:val="28"/>
        </w:rPr>
        <w:t xml:space="preserve"> hora. Podle historiků to dokazuje význam, který Řípu přičítali už lidé doby bronzové. Snad je to tím, že tento 456 metrů vysoký kopec neobvyklého tvaru se tyčí uprostřed roviny. Snad je to proto, že v sobě obsahuje magnetovec, který mu dodává určité fyzikální vlastnosti.</w:t>
      </w:r>
    </w:p>
    <w:p w:rsidR="00B42476" w:rsidRDefault="00B42476" w:rsidP="0069668A">
      <w:pPr>
        <w:rPr>
          <w:sz w:val="28"/>
          <w:szCs w:val="28"/>
        </w:rPr>
      </w:pPr>
      <w:r>
        <w:rPr>
          <w:sz w:val="28"/>
          <w:szCs w:val="28"/>
        </w:rPr>
        <w:tab/>
        <w:t xml:space="preserve">V obecném povědomí je ale Říp v první řadě spjatý s legendárním příchodem praotce Čecha a jeho kmene do našich zemí. Vždyť kdo by neznal rozhovor Čecha a jeho družiny poté, co vystoupili na Říp: </w:t>
      </w:r>
      <w:proofErr w:type="gramStart"/>
      <w:r>
        <w:rPr>
          <w:sz w:val="28"/>
          <w:szCs w:val="28"/>
        </w:rPr>
        <w:t>…,,Rozvažte</w:t>
      </w:r>
      <w:proofErr w:type="gramEnd"/>
      <w:r>
        <w:rPr>
          <w:sz w:val="28"/>
          <w:szCs w:val="28"/>
        </w:rPr>
        <w:t xml:space="preserve">, jaké by bylo vhodné jméno pro tu zemi.“ Ti hned, jako z Božího vnuknutí, zvolali: ,,Poněvadž ty, otče, </w:t>
      </w:r>
      <w:proofErr w:type="spellStart"/>
      <w:r>
        <w:rPr>
          <w:sz w:val="28"/>
          <w:szCs w:val="28"/>
        </w:rPr>
        <w:t>sloveš</w:t>
      </w:r>
      <w:proofErr w:type="spellEnd"/>
      <w:r>
        <w:rPr>
          <w:sz w:val="28"/>
          <w:szCs w:val="28"/>
        </w:rPr>
        <w:t xml:space="preserve"> Čech, kde na</w:t>
      </w:r>
      <w:r w:rsidR="00577353">
        <w:rPr>
          <w:sz w:val="28"/>
          <w:szCs w:val="28"/>
        </w:rPr>
        <w:t xml:space="preserve">jdeme lepší nebo vhodnější </w:t>
      </w:r>
      <w:proofErr w:type="gramStart"/>
      <w:r w:rsidR="00577353">
        <w:rPr>
          <w:sz w:val="28"/>
          <w:szCs w:val="28"/>
        </w:rPr>
        <w:t>jméno</w:t>
      </w:r>
      <w:r w:rsidR="003F61C7">
        <w:rPr>
          <w:sz w:val="28"/>
          <w:szCs w:val="28"/>
        </w:rPr>
        <w:t>,</w:t>
      </w:r>
      <w:r>
        <w:rPr>
          <w:sz w:val="28"/>
          <w:szCs w:val="28"/>
        </w:rPr>
        <w:t>než</w:t>
      </w:r>
      <w:proofErr w:type="gramEnd"/>
      <w:r>
        <w:rPr>
          <w:sz w:val="28"/>
          <w:szCs w:val="28"/>
        </w:rPr>
        <w:t xml:space="preserve"> aby i země slula Čechy?“</w:t>
      </w:r>
    </w:p>
    <w:p w:rsidR="00B42476" w:rsidRDefault="00B42476" w:rsidP="0069668A">
      <w:pPr>
        <w:rPr>
          <w:sz w:val="28"/>
          <w:szCs w:val="28"/>
        </w:rPr>
      </w:pPr>
      <w:r>
        <w:rPr>
          <w:sz w:val="28"/>
          <w:szCs w:val="28"/>
        </w:rPr>
        <w:tab/>
        <w:t>Touto pověstí, kterou jako první písemně zachytil Kosmas, si Říp navždy vydobyl místo mezi symboly českého státu. K hoře neodmyslitelně</w:t>
      </w:r>
      <w:r w:rsidR="00772B1E">
        <w:rPr>
          <w:sz w:val="28"/>
          <w:szCs w:val="28"/>
        </w:rPr>
        <w:t xml:space="preserve"> patří také románská rotunda svatého Jiří a svatého Vojtěcha. Nechal ji vystavět kníže Soběslav v roce 1126, když u Chlumce porazil německého panovníka Lothara.</w:t>
      </w:r>
    </w:p>
    <w:p w:rsidR="00577353" w:rsidRDefault="000C34F4" w:rsidP="0069668A">
      <w:pPr>
        <w:rPr>
          <w:sz w:val="28"/>
          <w:szCs w:val="28"/>
        </w:rPr>
      </w:pPr>
      <w:r>
        <w:rPr>
          <w:noProof/>
          <w:sz w:val="28"/>
          <w:szCs w:val="28"/>
        </w:rPr>
        <w:drawing>
          <wp:anchor distT="0" distB="0" distL="114300" distR="114300" simplePos="0" relativeHeight="251660288" behindDoc="1" locked="0" layoutInCell="1" allowOverlap="1">
            <wp:simplePos x="0" y="0"/>
            <wp:positionH relativeFrom="column">
              <wp:posOffset>4119880</wp:posOffset>
            </wp:positionH>
            <wp:positionV relativeFrom="paragraph">
              <wp:posOffset>91440</wp:posOffset>
            </wp:positionV>
            <wp:extent cx="2171700" cy="1304925"/>
            <wp:effectExtent l="19050" t="0" r="0" b="0"/>
            <wp:wrapTight wrapText="bothSides">
              <wp:wrapPolygon edited="0">
                <wp:start x="-189" y="0"/>
                <wp:lineTo x="-189" y="21442"/>
                <wp:lineTo x="21600" y="21442"/>
                <wp:lineTo x="21600" y="0"/>
                <wp:lineTo x="-189" y="0"/>
              </wp:wrapPolygon>
            </wp:wrapTight>
            <wp:docPr id="7" name="obrázek 7" descr="Magnetický Ří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gnetický Říp"/>
                    <pic:cNvPicPr>
                      <a:picLocks noChangeAspect="1" noChangeArrowheads="1"/>
                    </pic:cNvPicPr>
                  </pic:nvPicPr>
                  <pic:blipFill>
                    <a:blip r:embed="rId6"/>
                    <a:srcRect/>
                    <a:stretch>
                      <a:fillRect/>
                    </a:stretch>
                  </pic:blipFill>
                  <pic:spPr bwMode="auto">
                    <a:xfrm>
                      <a:off x="0" y="0"/>
                      <a:ext cx="2171700" cy="1304925"/>
                    </a:xfrm>
                    <a:prstGeom prst="rect">
                      <a:avLst/>
                    </a:prstGeom>
                    <a:noFill/>
                    <a:ln w="9525">
                      <a:noFill/>
                      <a:miter lim="800000"/>
                      <a:headEnd/>
                      <a:tailEnd/>
                    </a:ln>
                  </pic:spPr>
                </pic:pic>
              </a:graphicData>
            </a:graphic>
          </wp:anchor>
        </w:drawing>
      </w:r>
    </w:p>
    <w:p w:rsidR="00577353" w:rsidRDefault="00577353" w:rsidP="0069668A">
      <w:pPr>
        <w:rPr>
          <w:sz w:val="28"/>
          <w:szCs w:val="28"/>
        </w:rPr>
      </w:pPr>
    </w:p>
    <w:p w:rsidR="00577353" w:rsidRDefault="00577353" w:rsidP="0069668A">
      <w:pPr>
        <w:rPr>
          <w:sz w:val="28"/>
          <w:szCs w:val="28"/>
        </w:rPr>
      </w:pPr>
    </w:p>
    <w:p w:rsidR="00C613AB" w:rsidRDefault="00C613AB" w:rsidP="0069668A">
      <w:pPr>
        <w:rPr>
          <w:sz w:val="28"/>
          <w:szCs w:val="28"/>
        </w:rPr>
      </w:pPr>
    </w:p>
    <w:p w:rsidR="000C34F4" w:rsidRDefault="000C34F4" w:rsidP="0069668A">
      <w:pPr>
        <w:rPr>
          <w:sz w:val="28"/>
          <w:szCs w:val="28"/>
        </w:rPr>
      </w:pPr>
    </w:p>
    <w:p w:rsidR="00577353" w:rsidRDefault="00577353" w:rsidP="0069668A">
      <w:pPr>
        <w:rPr>
          <w:sz w:val="28"/>
          <w:szCs w:val="28"/>
        </w:rPr>
      </w:pPr>
      <w:r>
        <w:rPr>
          <w:sz w:val="28"/>
          <w:szCs w:val="28"/>
        </w:rPr>
        <w:t xml:space="preserve">1. </w:t>
      </w:r>
      <w:r w:rsidR="00C20112">
        <w:rPr>
          <w:sz w:val="28"/>
          <w:szCs w:val="28"/>
        </w:rPr>
        <w:t>Patří hora Říp mezi symboly českého</w:t>
      </w:r>
      <w:r w:rsidR="003F61C7">
        <w:rPr>
          <w:sz w:val="28"/>
          <w:szCs w:val="28"/>
        </w:rPr>
        <w:t xml:space="preserve"> státu? ______</w:t>
      </w:r>
    </w:p>
    <w:p w:rsidR="00C20112" w:rsidRDefault="00C20112" w:rsidP="0069668A">
      <w:pPr>
        <w:rPr>
          <w:sz w:val="28"/>
          <w:szCs w:val="28"/>
        </w:rPr>
      </w:pPr>
    </w:p>
    <w:p w:rsidR="00C20112" w:rsidRDefault="006B1A8D" w:rsidP="0069668A">
      <w:pPr>
        <w:rPr>
          <w:sz w:val="28"/>
          <w:szCs w:val="28"/>
        </w:rPr>
      </w:pPr>
      <w:r w:rsidRPr="00CC0D8A">
        <w:rPr>
          <w:noProof/>
          <w:sz w:val="28"/>
          <w:szCs w:val="28"/>
        </w:rPr>
        <w:drawing>
          <wp:anchor distT="0" distB="0" distL="114300" distR="114300" simplePos="0" relativeHeight="251658240" behindDoc="1" locked="0" layoutInCell="1" allowOverlap="1">
            <wp:simplePos x="0" y="0"/>
            <wp:positionH relativeFrom="column">
              <wp:posOffset>2900680</wp:posOffset>
            </wp:positionH>
            <wp:positionV relativeFrom="paragraph">
              <wp:posOffset>107950</wp:posOffset>
            </wp:positionV>
            <wp:extent cx="752475" cy="752475"/>
            <wp:effectExtent l="0" t="0" r="0" b="0"/>
            <wp:wrapThrough wrapText="bothSides">
              <wp:wrapPolygon edited="0">
                <wp:start x="8203" y="3828"/>
                <wp:lineTo x="3828" y="9296"/>
                <wp:lineTo x="547" y="14765"/>
                <wp:lineTo x="1641" y="16405"/>
                <wp:lineTo x="8749" y="16405"/>
                <wp:lineTo x="16952" y="16405"/>
                <wp:lineTo x="20780" y="14765"/>
                <wp:lineTo x="19686" y="12030"/>
                <wp:lineTo x="15858" y="7656"/>
                <wp:lineTo x="10937" y="3828"/>
                <wp:lineTo x="8203" y="3828"/>
              </wp:wrapPolygon>
            </wp:wrapThrough>
            <wp:docPr id="1" name="obrázek 1" descr="Hory - Zajímavým výtvorem je bezesporu i další náš obrázek pojmenovaný&#10; jednoduše - Hory. Toto zajímavé dílo je primárně dostupné ve vektorovém grafickém formátu SVG.&#10;Pro velký zájem však obrázek Hory nabízíme i ve formátech JPEG nebo PNG a&#10;to v nejednom rozměru. Pro řadu použití tak vystačíte, doufejme, s uvedenými&#10;soubory - nejsou nutné další konverze a úpravy. Pokud vytváříte prezentace v programu Power point nebo v podobných programech jako je Open Office Impress, může vám právě tento obrázek hod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ry - Zajímavým výtvorem je bezesporu i další náš obrázek pojmenovaný&#10; jednoduše - Hory. Toto zajímavé dílo je primárně dostupné ve vektorovém grafickém formátu SVG.&#10;Pro velký zájem však obrázek Hory nabízíme i ve formátech JPEG nebo PNG a&#10;to v nejednom rozměru. Pro řadu použití tak vystačíte, doufejme, s uvedenými&#10;soubory - nejsou nutné další konverze a úpravy. Pokud vytváříte prezentace v programu Power point nebo v podobných programech jako je Open Office Impress, může vám právě tento obrázek hodit."/>
                    <pic:cNvPicPr>
                      <a:picLocks noChangeAspect="1" noChangeArrowheads="1"/>
                    </pic:cNvPicPr>
                  </pic:nvPicPr>
                  <pic:blipFill>
                    <a:blip r:embed="rId7">
                      <a:grayscl/>
                    </a:blip>
                    <a:srcRect/>
                    <a:stretch>
                      <a:fillRect/>
                    </a:stretch>
                  </pic:blipFill>
                  <pic:spPr bwMode="auto">
                    <a:xfrm>
                      <a:off x="0" y="0"/>
                      <a:ext cx="752475" cy="752475"/>
                    </a:xfrm>
                    <a:prstGeom prst="rect">
                      <a:avLst/>
                    </a:prstGeom>
                    <a:noFill/>
                    <a:ln w="9525">
                      <a:noFill/>
                      <a:miter lim="800000"/>
                      <a:headEnd/>
                      <a:tailEnd/>
                    </a:ln>
                  </pic:spPr>
                </pic:pic>
              </a:graphicData>
            </a:graphic>
          </wp:anchor>
        </w:drawing>
      </w:r>
      <w:r w:rsidR="00C20112">
        <w:rPr>
          <w:sz w:val="28"/>
          <w:szCs w:val="28"/>
        </w:rPr>
        <w:t>2. Jak je vysoká? ___________</w:t>
      </w:r>
    </w:p>
    <w:p w:rsidR="00C20112" w:rsidRDefault="00C20112" w:rsidP="0069668A">
      <w:pPr>
        <w:rPr>
          <w:sz w:val="28"/>
          <w:szCs w:val="28"/>
        </w:rPr>
      </w:pPr>
    </w:p>
    <w:p w:rsidR="00C20112" w:rsidRDefault="00C20112" w:rsidP="0069668A">
      <w:pPr>
        <w:rPr>
          <w:sz w:val="28"/>
          <w:szCs w:val="28"/>
        </w:rPr>
      </w:pPr>
      <w:r>
        <w:rPr>
          <w:sz w:val="28"/>
          <w:szCs w:val="28"/>
        </w:rPr>
        <w:t xml:space="preserve">3. Jak nazývali předslovanští </w:t>
      </w:r>
      <w:proofErr w:type="gramStart"/>
      <w:r>
        <w:rPr>
          <w:sz w:val="28"/>
          <w:szCs w:val="28"/>
        </w:rPr>
        <w:t xml:space="preserve">obyvatelé   </w:t>
      </w:r>
      <w:r w:rsidR="006B1A8D">
        <w:rPr>
          <w:sz w:val="28"/>
          <w:szCs w:val="28"/>
        </w:rPr>
        <w:t xml:space="preserve">                    ?  _____________</w:t>
      </w:r>
      <w:proofErr w:type="gramEnd"/>
    </w:p>
    <w:p w:rsidR="006B1A8D" w:rsidRDefault="006B1A8D" w:rsidP="0069668A">
      <w:pPr>
        <w:rPr>
          <w:sz w:val="28"/>
          <w:szCs w:val="28"/>
        </w:rPr>
      </w:pPr>
    </w:p>
    <w:p w:rsidR="006B1A8D" w:rsidRDefault="006B1A8D" w:rsidP="0069668A">
      <w:pPr>
        <w:rPr>
          <w:sz w:val="28"/>
          <w:szCs w:val="28"/>
        </w:rPr>
      </w:pPr>
      <w:r>
        <w:rPr>
          <w:sz w:val="28"/>
          <w:szCs w:val="28"/>
        </w:rPr>
        <w:t>4. Který nerost</w:t>
      </w:r>
      <w:r w:rsidR="003F61C7">
        <w:rPr>
          <w:sz w:val="28"/>
          <w:szCs w:val="28"/>
        </w:rPr>
        <w:t xml:space="preserve"> v sobě hora obsahuje? _______________________</w:t>
      </w:r>
    </w:p>
    <w:p w:rsidR="003F61C7" w:rsidRDefault="003F61C7" w:rsidP="0069668A">
      <w:pPr>
        <w:rPr>
          <w:sz w:val="28"/>
          <w:szCs w:val="28"/>
        </w:rPr>
      </w:pPr>
    </w:p>
    <w:p w:rsidR="003F61C7" w:rsidRDefault="003F61C7" w:rsidP="0069668A">
      <w:pPr>
        <w:rPr>
          <w:sz w:val="28"/>
          <w:szCs w:val="28"/>
        </w:rPr>
      </w:pPr>
      <w:r>
        <w:rPr>
          <w:sz w:val="28"/>
          <w:szCs w:val="28"/>
        </w:rPr>
        <w:t xml:space="preserve">5. Kdo vybral jméno pro naši zemi? </w:t>
      </w:r>
    </w:p>
    <w:p w:rsidR="003F61C7" w:rsidRDefault="003F61C7" w:rsidP="0069668A">
      <w:pPr>
        <w:rPr>
          <w:sz w:val="28"/>
          <w:szCs w:val="28"/>
        </w:rPr>
      </w:pPr>
    </w:p>
    <w:p w:rsidR="003F61C7" w:rsidRDefault="003F61C7" w:rsidP="0069668A">
      <w:pPr>
        <w:rPr>
          <w:sz w:val="28"/>
          <w:szCs w:val="28"/>
        </w:rPr>
      </w:pPr>
      <w:r>
        <w:rPr>
          <w:sz w:val="28"/>
          <w:szCs w:val="28"/>
        </w:rPr>
        <w:t xml:space="preserve">  _________________________________________________________</w:t>
      </w:r>
    </w:p>
    <w:p w:rsidR="003F61C7" w:rsidRDefault="003F61C7" w:rsidP="0069668A">
      <w:pPr>
        <w:rPr>
          <w:sz w:val="28"/>
          <w:szCs w:val="28"/>
        </w:rPr>
      </w:pPr>
    </w:p>
    <w:p w:rsidR="003F61C7" w:rsidRDefault="003F61C7" w:rsidP="0069668A">
      <w:pPr>
        <w:rPr>
          <w:sz w:val="28"/>
          <w:szCs w:val="28"/>
        </w:rPr>
      </w:pPr>
      <w:r>
        <w:rPr>
          <w:sz w:val="28"/>
          <w:szCs w:val="28"/>
        </w:rPr>
        <w:t>6. Proč ji tak pojmenovali?</w:t>
      </w:r>
    </w:p>
    <w:p w:rsidR="003F61C7" w:rsidRDefault="003F61C7" w:rsidP="0069668A">
      <w:pPr>
        <w:rPr>
          <w:sz w:val="28"/>
          <w:szCs w:val="28"/>
        </w:rPr>
      </w:pPr>
    </w:p>
    <w:p w:rsidR="003F61C7" w:rsidRDefault="003F61C7" w:rsidP="0069668A">
      <w:pPr>
        <w:rPr>
          <w:sz w:val="28"/>
          <w:szCs w:val="28"/>
        </w:rPr>
      </w:pPr>
      <w:r>
        <w:rPr>
          <w:sz w:val="28"/>
          <w:szCs w:val="28"/>
        </w:rPr>
        <w:t xml:space="preserve">  ___________________________________________________________</w:t>
      </w:r>
    </w:p>
    <w:p w:rsidR="003F61C7" w:rsidRDefault="003F61C7" w:rsidP="0069668A">
      <w:pPr>
        <w:rPr>
          <w:sz w:val="28"/>
          <w:szCs w:val="28"/>
        </w:rPr>
      </w:pPr>
    </w:p>
    <w:p w:rsidR="003F61C7" w:rsidRDefault="003F61C7" w:rsidP="0069668A">
      <w:pPr>
        <w:rPr>
          <w:sz w:val="28"/>
          <w:szCs w:val="28"/>
        </w:rPr>
      </w:pPr>
      <w:r>
        <w:rPr>
          <w:sz w:val="28"/>
          <w:szCs w:val="28"/>
        </w:rPr>
        <w:t>7. Je příběh o vzniku názvu naší země:</w:t>
      </w:r>
    </w:p>
    <w:p w:rsidR="003F61C7" w:rsidRDefault="003F61C7" w:rsidP="0069668A">
      <w:pPr>
        <w:rPr>
          <w:sz w:val="28"/>
          <w:szCs w:val="28"/>
        </w:rPr>
      </w:pPr>
    </w:p>
    <w:p w:rsidR="003F61C7" w:rsidRDefault="003F61C7" w:rsidP="003F61C7">
      <w:pPr>
        <w:pStyle w:val="Odstavecseseznamem"/>
        <w:numPr>
          <w:ilvl w:val="0"/>
          <w:numId w:val="1"/>
        </w:numPr>
        <w:rPr>
          <w:sz w:val="28"/>
          <w:szCs w:val="28"/>
        </w:rPr>
      </w:pPr>
      <w:r>
        <w:rPr>
          <w:sz w:val="28"/>
          <w:szCs w:val="28"/>
        </w:rPr>
        <w:t>pohádka</w:t>
      </w:r>
      <w:r>
        <w:rPr>
          <w:sz w:val="28"/>
          <w:szCs w:val="28"/>
        </w:rPr>
        <w:tab/>
      </w:r>
      <w:r>
        <w:rPr>
          <w:sz w:val="28"/>
          <w:szCs w:val="28"/>
        </w:rPr>
        <w:tab/>
      </w:r>
      <w:r>
        <w:rPr>
          <w:sz w:val="28"/>
          <w:szCs w:val="28"/>
        </w:rPr>
        <w:tab/>
        <w:t>b) pověst</w:t>
      </w:r>
      <w:r>
        <w:rPr>
          <w:sz w:val="28"/>
          <w:szCs w:val="28"/>
        </w:rPr>
        <w:tab/>
      </w:r>
      <w:r>
        <w:rPr>
          <w:sz w:val="28"/>
          <w:szCs w:val="28"/>
        </w:rPr>
        <w:tab/>
      </w:r>
      <w:r>
        <w:rPr>
          <w:sz w:val="28"/>
          <w:szCs w:val="28"/>
        </w:rPr>
        <w:tab/>
        <w:t>c) bajka</w:t>
      </w:r>
    </w:p>
    <w:p w:rsidR="003F61C7" w:rsidRDefault="003F61C7" w:rsidP="003F61C7">
      <w:pPr>
        <w:rPr>
          <w:sz w:val="28"/>
          <w:szCs w:val="28"/>
        </w:rPr>
      </w:pPr>
    </w:p>
    <w:p w:rsidR="003F61C7" w:rsidRDefault="003F61C7" w:rsidP="003F61C7">
      <w:pPr>
        <w:rPr>
          <w:sz w:val="28"/>
          <w:szCs w:val="28"/>
        </w:rPr>
      </w:pPr>
      <w:r>
        <w:rPr>
          <w:sz w:val="28"/>
          <w:szCs w:val="28"/>
        </w:rPr>
        <w:t>8. Kdo první tento příběh písemně zachytil? ___________________</w:t>
      </w:r>
    </w:p>
    <w:p w:rsidR="000C34F4" w:rsidRDefault="000C34F4" w:rsidP="003F61C7">
      <w:pPr>
        <w:rPr>
          <w:sz w:val="28"/>
          <w:szCs w:val="28"/>
        </w:rPr>
      </w:pPr>
    </w:p>
    <w:p w:rsidR="003F61C7" w:rsidRDefault="003F61C7" w:rsidP="003F61C7">
      <w:pPr>
        <w:rPr>
          <w:sz w:val="28"/>
          <w:szCs w:val="28"/>
        </w:rPr>
      </w:pPr>
      <w:r>
        <w:rPr>
          <w:sz w:val="28"/>
          <w:szCs w:val="28"/>
        </w:rPr>
        <w:lastRenderedPageBreak/>
        <w:t xml:space="preserve">9. </w:t>
      </w:r>
      <w:r w:rsidR="00C613AB">
        <w:rPr>
          <w:sz w:val="28"/>
          <w:szCs w:val="28"/>
        </w:rPr>
        <w:t>Co nechal vystavět na vrcholu hory kníže Soběslav?</w:t>
      </w:r>
    </w:p>
    <w:p w:rsidR="00C613AB" w:rsidRDefault="00C613AB" w:rsidP="003F61C7">
      <w:pPr>
        <w:rPr>
          <w:sz w:val="28"/>
          <w:szCs w:val="28"/>
        </w:rPr>
      </w:pPr>
    </w:p>
    <w:p w:rsidR="00C613AB" w:rsidRDefault="00C613AB" w:rsidP="003F61C7">
      <w:pPr>
        <w:rPr>
          <w:sz w:val="28"/>
          <w:szCs w:val="28"/>
        </w:rPr>
      </w:pPr>
      <w:r>
        <w:rPr>
          <w:sz w:val="28"/>
          <w:szCs w:val="28"/>
        </w:rPr>
        <w:t xml:space="preserve">  ___________________________________________________</w:t>
      </w:r>
    </w:p>
    <w:p w:rsidR="00C613AB" w:rsidRDefault="00C613AB" w:rsidP="003F61C7">
      <w:pPr>
        <w:rPr>
          <w:sz w:val="28"/>
          <w:szCs w:val="28"/>
        </w:rPr>
      </w:pPr>
    </w:p>
    <w:p w:rsidR="00C613AB" w:rsidRDefault="00C613AB" w:rsidP="003F61C7">
      <w:pPr>
        <w:rPr>
          <w:sz w:val="28"/>
          <w:szCs w:val="28"/>
        </w:rPr>
      </w:pPr>
      <w:r>
        <w:rPr>
          <w:sz w:val="28"/>
          <w:szCs w:val="28"/>
        </w:rPr>
        <w:t>10. V kterém roce?</w:t>
      </w:r>
    </w:p>
    <w:p w:rsidR="00C613AB" w:rsidRDefault="00C613AB" w:rsidP="003F61C7">
      <w:pPr>
        <w:rPr>
          <w:sz w:val="28"/>
          <w:szCs w:val="28"/>
        </w:rPr>
      </w:pPr>
    </w:p>
    <w:p w:rsidR="00C613AB" w:rsidRDefault="00C613AB" w:rsidP="00C613AB">
      <w:pPr>
        <w:pStyle w:val="Odstavecseseznamem"/>
        <w:numPr>
          <w:ilvl w:val="0"/>
          <w:numId w:val="2"/>
        </w:numPr>
        <w:rPr>
          <w:sz w:val="28"/>
          <w:szCs w:val="28"/>
        </w:rPr>
      </w:pPr>
      <w:r>
        <w:rPr>
          <w:sz w:val="28"/>
          <w:szCs w:val="28"/>
        </w:rPr>
        <w:t>1126</w:t>
      </w:r>
    </w:p>
    <w:p w:rsidR="00C613AB" w:rsidRDefault="00C613AB" w:rsidP="00C613AB">
      <w:pPr>
        <w:pStyle w:val="Odstavecseseznamem"/>
        <w:numPr>
          <w:ilvl w:val="0"/>
          <w:numId w:val="2"/>
        </w:numPr>
        <w:rPr>
          <w:sz w:val="28"/>
          <w:szCs w:val="28"/>
        </w:rPr>
      </w:pPr>
      <w:r>
        <w:rPr>
          <w:sz w:val="28"/>
          <w:szCs w:val="28"/>
        </w:rPr>
        <w:t>1162</w:t>
      </w:r>
    </w:p>
    <w:p w:rsidR="00C613AB" w:rsidRDefault="00C613AB" w:rsidP="00C613AB">
      <w:pPr>
        <w:pStyle w:val="Odstavecseseznamem"/>
        <w:numPr>
          <w:ilvl w:val="0"/>
          <w:numId w:val="2"/>
        </w:numPr>
        <w:rPr>
          <w:sz w:val="28"/>
          <w:szCs w:val="28"/>
        </w:rPr>
      </w:pPr>
      <w:r>
        <w:rPr>
          <w:sz w:val="28"/>
          <w:szCs w:val="28"/>
        </w:rPr>
        <w:t>1262</w:t>
      </w:r>
    </w:p>
    <w:p w:rsidR="00C613AB" w:rsidRDefault="00C613AB" w:rsidP="00C613AB">
      <w:pPr>
        <w:rPr>
          <w:sz w:val="28"/>
          <w:szCs w:val="28"/>
        </w:rPr>
      </w:pPr>
    </w:p>
    <w:p w:rsidR="00C613AB" w:rsidRDefault="00C613AB" w:rsidP="00C613AB">
      <w:pPr>
        <w:rPr>
          <w:sz w:val="28"/>
          <w:szCs w:val="28"/>
        </w:rPr>
      </w:pPr>
      <w:r>
        <w:rPr>
          <w:sz w:val="28"/>
          <w:szCs w:val="28"/>
        </w:rPr>
        <w:t>11. Doplň správná slova do mezer:</w:t>
      </w:r>
    </w:p>
    <w:p w:rsidR="00C613AB" w:rsidRDefault="00C613AB" w:rsidP="00FC6E02">
      <w:pPr>
        <w:jc w:val="center"/>
        <w:rPr>
          <w:sz w:val="28"/>
          <w:szCs w:val="28"/>
        </w:rPr>
      </w:pPr>
    </w:p>
    <w:tbl>
      <w:tblPr>
        <w:tblStyle w:val="Mkatabulky"/>
        <w:tblW w:w="0" w:type="auto"/>
        <w:tblLook w:val="04A0"/>
      </w:tblPr>
      <w:tblGrid>
        <w:gridCol w:w="1314"/>
        <w:gridCol w:w="1272"/>
        <w:gridCol w:w="1491"/>
        <w:gridCol w:w="1300"/>
        <w:gridCol w:w="1302"/>
        <w:gridCol w:w="1302"/>
        <w:gridCol w:w="1307"/>
      </w:tblGrid>
      <w:tr w:rsidR="00C613AB" w:rsidTr="00C613AB">
        <w:trPr>
          <w:trHeight w:val="397"/>
        </w:trPr>
        <w:tc>
          <w:tcPr>
            <w:tcW w:w="1316" w:type="dxa"/>
          </w:tcPr>
          <w:p w:rsidR="00C613AB" w:rsidRDefault="00C613AB" w:rsidP="00FC6E02">
            <w:pPr>
              <w:jc w:val="center"/>
              <w:rPr>
                <w:sz w:val="28"/>
                <w:szCs w:val="28"/>
              </w:rPr>
            </w:pPr>
            <w:r>
              <w:rPr>
                <w:sz w:val="28"/>
                <w:szCs w:val="28"/>
              </w:rPr>
              <w:t>románská</w:t>
            </w:r>
          </w:p>
        </w:tc>
        <w:tc>
          <w:tcPr>
            <w:tcW w:w="1316" w:type="dxa"/>
          </w:tcPr>
          <w:p w:rsidR="00C613AB" w:rsidRDefault="00C613AB" w:rsidP="00FC6E02">
            <w:pPr>
              <w:jc w:val="center"/>
              <w:rPr>
                <w:sz w:val="28"/>
                <w:szCs w:val="28"/>
              </w:rPr>
            </w:pPr>
            <w:r>
              <w:rPr>
                <w:sz w:val="28"/>
                <w:szCs w:val="28"/>
              </w:rPr>
              <w:t>praotce</w:t>
            </w:r>
          </w:p>
        </w:tc>
        <w:tc>
          <w:tcPr>
            <w:tcW w:w="1316" w:type="dxa"/>
          </w:tcPr>
          <w:p w:rsidR="00C613AB" w:rsidRDefault="00FC6E02" w:rsidP="00FC6E02">
            <w:pPr>
              <w:jc w:val="center"/>
              <w:rPr>
                <w:sz w:val="28"/>
                <w:szCs w:val="28"/>
              </w:rPr>
            </w:pPr>
            <w:r>
              <w:rPr>
                <w:sz w:val="28"/>
                <w:szCs w:val="28"/>
              </w:rPr>
              <w:t>německého</w:t>
            </w:r>
          </w:p>
        </w:tc>
        <w:tc>
          <w:tcPr>
            <w:tcW w:w="1316" w:type="dxa"/>
          </w:tcPr>
          <w:p w:rsidR="00C613AB" w:rsidRDefault="00C613AB" w:rsidP="00FC6E02">
            <w:pPr>
              <w:jc w:val="center"/>
              <w:rPr>
                <w:sz w:val="28"/>
                <w:szCs w:val="28"/>
              </w:rPr>
            </w:pPr>
            <w:r>
              <w:rPr>
                <w:sz w:val="28"/>
                <w:szCs w:val="28"/>
              </w:rPr>
              <w:t>historiků</w:t>
            </w:r>
          </w:p>
        </w:tc>
        <w:tc>
          <w:tcPr>
            <w:tcW w:w="1316" w:type="dxa"/>
          </w:tcPr>
          <w:p w:rsidR="00C613AB" w:rsidRDefault="00FC6E02" w:rsidP="00FC6E02">
            <w:pPr>
              <w:jc w:val="center"/>
              <w:rPr>
                <w:sz w:val="28"/>
                <w:szCs w:val="28"/>
              </w:rPr>
            </w:pPr>
            <w:r>
              <w:rPr>
                <w:sz w:val="28"/>
                <w:szCs w:val="28"/>
              </w:rPr>
              <w:t>Vojtěcha</w:t>
            </w:r>
          </w:p>
        </w:tc>
        <w:tc>
          <w:tcPr>
            <w:tcW w:w="1316" w:type="dxa"/>
          </w:tcPr>
          <w:p w:rsidR="00C613AB" w:rsidRDefault="00FC6E02" w:rsidP="00FC6E02">
            <w:pPr>
              <w:jc w:val="center"/>
              <w:rPr>
                <w:sz w:val="28"/>
                <w:szCs w:val="28"/>
              </w:rPr>
            </w:pPr>
            <w:r>
              <w:rPr>
                <w:sz w:val="28"/>
                <w:szCs w:val="28"/>
              </w:rPr>
              <w:t>Soběslav</w:t>
            </w:r>
          </w:p>
        </w:tc>
        <w:tc>
          <w:tcPr>
            <w:tcW w:w="1316" w:type="dxa"/>
          </w:tcPr>
          <w:p w:rsidR="00C613AB" w:rsidRDefault="00C613AB" w:rsidP="00FC6E02">
            <w:pPr>
              <w:jc w:val="center"/>
              <w:rPr>
                <w:sz w:val="28"/>
                <w:szCs w:val="28"/>
              </w:rPr>
            </w:pPr>
            <w:r>
              <w:rPr>
                <w:sz w:val="28"/>
                <w:szCs w:val="28"/>
              </w:rPr>
              <w:t>bronzové</w:t>
            </w:r>
          </w:p>
        </w:tc>
      </w:tr>
    </w:tbl>
    <w:p w:rsidR="00C613AB" w:rsidRPr="00C613AB" w:rsidRDefault="00C613AB" w:rsidP="00C613AB">
      <w:pPr>
        <w:rPr>
          <w:sz w:val="28"/>
          <w:szCs w:val="28"/>
        </w:rPr>
      </w:pPr>
    </w:p>
    <w:p w:rsidR="00C613AB" w:rsidRDefault="00C613AB" w:rsidP="000C34F4">
      <w:pPr>
        <w:spacing w:line="276" w:lineRule="auto"/>
        <w:rPr>
          <w:sz w:val="28"/>
          <w:szCs w:val="28"/>
        </w:rPr>
      </w:pPr>
      <w:r>
        <w:rPr>
          <w:sz w:val="28"/>
          <w:szCs w:val="28"/>
        </w:rPr>
        <w:t>Podle ………………… to dokazuje význam, který Řípu přičítali už lidé doby ………………</w:t>
      </w:r>
      <w:proofErr w:type="gramStart"/>
      <w:r>
        <w:rPr>
          <w:sz w:val="28"/>
          <w:szCs w:val="28"/>
        </w:rPr>
        <w:t>…...</w:t>
      </w:r>
      <w:proofErr w:type="gramEnd"/>
    </w:p>
    <w:p w:rsidR="00C613AB" w:rsidRPr="003F61C7" w:rsidRDefault="00C613AB" w:rsidP="000C34F4">
      <w:pPr>
        <w:spacing w:line="276" w:lineRule="auto"/>
        <w:rPr>
          <w:sz w:val="28"/>
          <w:szCs w:val="28"/>
        </w:rPr>
      </w:pPr>
      <w:r>
        <w:rPr>
          <w:sz w:val="28"/>
          <w:szCs w:val="28"/>
        </w:rPr>
        <w:t>V obecném povědomí je ale Říp v první řadě spjatý s legendárním příchodem ……………</w:t>
      </w:r>
      <w:proofErr w:type="gramStart"/>
      <w:r>
        <w:rPr>
          <w:sz w:val="28"/>
          <w:szCs w:val="28"/>
        </w:rPr>
        <w:t>….. Čecha</w:t>
      </w:r>
      <w:proofErr w:type="gramEnd"/>
      <w:r>
        <w:rPr>
          <w:sz w:val="28"/>
          <w:szCs w:val="28"/>
        </w:rPr>
        <w:t xml:space="preserve"> a jeho kmene do našich zemí.</w:t>
      </w:r>
    </w:p>
    <w:p w:rsidR="00C613AB" w:rsidRDefault="00C613AB" w:rsidP="000C34F4">
      <w:pPr>
        <w:spacing w:line="276" w:lineRule="auto"/>
        <w:rPr>
          <w:sz w:val="28"/>
          <w:szCs w:val="28"/>
        </w:rPr>
      </w:pPr>
      <w:r>
        <w:rPr>
          <w:sz w:val="28"/>
          <w:szCs w:val="28"/>
        </w:rPr>
        <w:t xml:space="preserve">K hoře neodmyslitelně patří také …………………… rotunda svatého Jiří a svatého </w:t>
      </w:r>
      <w:r w:rsidR="00FC6E02">
        <w:rPr>
          <w:sz w:val="28"/>
          <w:szCs w:val="28"/>
        </w:rPr>
        <w:t>……………….</w:t>
      </w:r>
      <w:r>
        <w:rPr>
          <w:sz w:val="28"/>
          <w:szCs w:val="28"/>
        </w:rPr>
        <w:t xml:space="preserve">. Nechal ji vystavět kníže </w:t>
      </w:r>
      <w:r w:rsidR="00FC6E02">
        <w:rPr>
          <w:sz w:val="28"/>
          <w:szCs w:val="28"/>
        </w:rPr>
        <w:t>……………..</w:t>
      </w:r>
      <w:r>
        <w:rPr>
          <w:sz w:val="28"/>
          <w:szCs w:val="28"/>
        </w:rPr>
        <w:t xml:space="preserve"> v roce 1126, když u Chlumce porazil </w:t>
      </w:r>
      <w:r w:rsidR="00FC6E02">
        <w:rPr>
          <w:sz w:val="28"/>
          <w:szCs w:val="28"/>
        </w:rPr>
        <w:t>………………</w:t>
      </w:r>
      <w:proofErr w:type="gramStart"/>
      <w:r w:rsidR="00FC6E02">
        <w:rPr>
          <w:sz w:val="28"/>
          <w:szCs w:val="28"/>
        </w:rPr>
        <w:t>…</w:t>
      </w:r>
      <w:proofErr w:type="gramEnd"/>
      <w:r w:rsidR="00FC6E02">
        <w:rPr>
          <w:sz w:val="28"/>
          <w:szCs w:val="28"/>
        </w:rPr>
        <w:t>.</w:t>
      </w:r>
      <w:proofErr w:type="gramStart"/>
      <w:r>
        <w:rPr>
          <w:sz w:val="28"/>
          <w:szCs w:val="28"/>
        </w:rPr>
        <w:t>panovníka</w:t>
      </w:r>
      <w:proofErr w:type="gramEnd"/>
      <w:r>
        <w:rPr>
          <w:sz w:val="28"/>
          <w:szCs w:val="28"/>
        </w:rPr>
        <w:t xml:space="preserve"> Lothara.</w:t>
      </w:r>
    </w:p>
    <w:p w:rsidR="006B1A8D" w:rsidRDefault="006B1A8D" w:rsidP="0069668A">
      <w:pPr>
        <w:rPr>
          <w:sz w:val="28"/>
          <w:szCs w:val="28"/>
        </w:rPr>
      </w:pPr>
    </w:p>
    <w:p w:rsidR="00FC6E02" w:rsidRDefault="00FC6E02" w:rsidP="0069668A">
      <w:pPr>
        <w:rPr>
          <w:sz w:val="28"/>
          <w:szCs w:val="28"/>
        </w:rPr>
      </w:pPr>
      <w:r>
        <w:rPr>
          <w:sz w:val="28"/>
          <w:szCs w:val="28"/>
        </w:rPr>
        <w:t>12. Najdi deváté slovo ve druhé větě druhého odstavce:</w:t>
      </w:r>
    </w:p>
    <w:p w:rsidR="00FC6E02" w:rsidRDefault="00FC6E02" w:rsidP="0069668A">
      <w:pPr>
        <w:rPr>
          <w:sz w:val="28"/>
          <w:szCs w:val="28"/>
        </w:rPr>
      </w:pPr>
    </w:p>
    <w:p w:rsidR="00FC6E02" w:rsidRDefault="00FC6E02" w:rsidP="0069668A">
      <w:pPr>
        <w:rPr>
          <w:sz w:val="28"/>
          <w:szCs w:val="28"/>
        </w:rPr>
      </w:pPr>
      <w:r>
        <w:rPr>
          <w:sz w:val="28"/>
          <w:szCs w:val="28"/>
        </w:rPr>
        <w:t xml:space="preserve">  ___________________</w:t>
      </w:r>
    </w:p>
    <w:p w:rsidR="00FC6E02" w:rsidRDefault="00FC6E02" w:rsidP="0069668A">
      <w:pPr>
        <w:rPr>
          <w:sz w:val="28"/>
          <w:szCs w:val="28"/>
        </w:rPr>
      </w:pPr>
    </w:p>
    <w:p w:rsidR="00FC6E02" w:rsidRDefault="00FC6E02" w:rsidP="0069668A">
      <w:pPr>
        <w:rPr>
          <w:sz w:val="28"/>
          <w:szCs w:val="28"/>
        </w:rPr>
      </w:pPr>
      <w:r>
        <w:rPr>
          <w:sz w:val="28"/>
          <w:szCs w:val="28"/>
        </w:rPr>
        <w:t>13. Kterým slovem končí první odstavec? ______________________</w:t>
      </w:r>
    </w:p>
    <w:p w:rsidR="006B1A8D" w:rsidRDefault="002F7F92" w:rsidP="0069668A">
      <w:pPr>
        <w:rPr>
          <w:sz w:val="28"/>
          <w:szCs w:val="28"/>
        </w:rPr>
      </w:pPr>
      <w:r>
        <w:rPr>
          <w:noProof/>
          <w:sz w:val="28"/>
          <w:szCs w:val="28"/>
        </w:rPr>
        <w:drawing>
          <wp:anchor distT="0" distB="0" distL="114300" distR="114300" simplePos="0" relativeHeight="251659264" behindDoc="1" locked="0" layoutInCell="1" allowOverlap="1">
            <wp:simplePos x="0" y="0"/>
            <wp:positionH relativeFrom="column">
              <wp:posOffset>1852930</wp:posOffset>
            </wp:positionH>
            <wp:positionV relativeFrom="paragraph">
              <wp:posOffset>167005</wp:posOffset>
            </wp:positionV>
            <wp:extent cx="1895475" cy="1352550"/>
            <wp:effectExtent l="19050" t="0" r="9525" b="0"/>
            <wp:wrapTight wrapText="bothSides">
              <wp:wrapPolygon edited="0">
                <wp:start x="-217" y="0"/>
                <wp:lineTo x="-217" y="21296"/>
                <wp:lineTo x="21709" y="21296"/>
                <wp:lineTo x="21709" y="0"/>
                <wp:lineTo x="-217" y="0"/>
              </wp:wrapPolygon>
            </wp:wrapTight>
            <wp:docPr id="4" name="obrázek 4" descr="Rotunda sv. Jiří na Říp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otunda sv. Jiří na Řípu"/>
                    <pic:cNvPicPr>
                      <a:picLocks noChangeAspect="1" noChangeArrowheads="1"/>
                    </pic:cNvPicPr>
                  </pic:nvPicPr>
                  <pic:blipFill>
                    <a:blip r:embed="rId8"/>
                    <a:srcRect/>
                    <a:stretch>
                      <a:fillRect/>
                    </a:stretch>
                  </pic:blipFill>
                  <pic:spPr bwMode="auto">
                    <a:xfrm>
                      <a:off x="0" y="0"/>
                      <a:ext cx="1895475" cy="1352550"/>
                    </a:xfrm>
                    <a:prstGeom prst="rect">
                      <a:avLst/>
                    </a:prstGeom>
                    <a:noFill/>
                    <a:ln w="9525">
                      <a:noFill/>
                      <a:miter lim="800000"/>
                      <a:headEnd/>
                      <a:tailEnd/>
                    </a:ln>
                  </pic:spPr>
                </pic:pic>
              </a:graphicData>
            </a:graphic>
          </wp:anchor>
        </w:drawing>
      </w:r>
    </w:p>
    <w:p w:rsidR="006B1A8D" w:rsidRDefault="006B1A8D" w:rsidP="0069668A">
      <w:pPr>
        <w:rPr>
          <w:sz w:val="28"/>
          <w:szCs w:val="28"/>
        </w:rPr>
      </w:pPr>
    </w:p>
    <w:p w:rsidR="006B1A8D" w:rsidRDefault="006B1A8D" w:rsidP="0069668A">
      <w:pPr>
        <w:rPr>
          <w:sz w:val="28"/>
          <w:szCs w:val="28"/>
        </w:rPr>
      </w:pPr>
    </w:p>
    <w:p w:rsidR="002F7F92" w:rsidRDefault="002F7F92" w:rsidP="002F7F92">
      <w:pPr>
        <w:shd w:val="clear" w:color="auto" w:fill="FFFFFF"/>
        <w:spacing w:before="96"/>
        <w:rPr>
          <w:sz w:val="28"/>
          <w:szCs w:val="28"/>
        </w:rPr>
      </w:pPr>
    </w:p>
    <w:p w:rsidR="002F7F92" w:rsidRDefault="002F7F92" w:rsidP="002F7F92">
      <w:pPr>
        <w:shd w:val="clear" w:color="auto" w:fill="FFFFFF"/>
        <w:spacing w:before="96"/>
        <w:rPr>
          <w:sz w:val="28"/>
          <w:szCs w:val="28"/>
        </w:rPr>
      </w:pPr>
    </w:p>
    <w:p w:rsidR="002F7F92" w:rsidRDefault="002F7F92" w:rsidP="002F7F92">
      <w:pPr>
        <w:shd w:val="clear" w:color="auto" w:fill="FFFFFF"/>
        <w:spacing w:before="96"/>
        <w:rPr>
          <w:sz w:val="28"/>
          <w:szCs w:val="28"/>
        </w:rPr>
      </w:pPr>
    </w:p>
    <w:p w:rsidR="002F7F92" w:rsidRDefault="002F7F92" w:rsidP="002F7F92">
      <w:pPr>
        <w:shd w:val="clear" w:color="auto" w:fill="FFFFFF"/>
        <w:spacing w:before="96"/>
        <w:rPr>
          <w:sz w:val="28"/>
          <w:szCs w:val="28"/>
        </w:rPr>
      </w:pPr>
    </w:p>
    <w:p w:rsidR="009675CD" w:rsidRDefault="009675CD" w:rsidP="002F7F92">
      <w:pPr>
        <w:shd w:val="clear" w:color="auto" w:fill="FFFFFF"/>
        <w:spacing w:before="96"/>
      </w:pPr>
    </w:p>
    <w:p w:rsidR="002F7F92" w:rsidRDefault="002F7F92" w:rsidP="002F7F92">
      <w:pPr>
        <w:shd w:val="clear" w:color="auto" w:fill="FFFFFF"/>
        <w:spacing w:before="96"/>
      </w:pPr>
      <w:r w:rsidRPr="00671A43">
        <w:t>Zdroj textu</w:t>
      </w:r>
      <w:r w:rsidRPr="00DA0890">
        <w:t xml:space="preserve"> [online, </w:t>
      </w:r>
      <w:r w:rsidRPr="00DA0890">
        <w:rPr>
          <w:lang w:val="en-US"/>
        </w:rPr>
        <w:t xml:space="preserve">cit. </w:t>
      </w:r>
      <w:r>
        <w:rPr>
          <w:lang w:val="en-US"/>
        </w:rPr>
        <w:t>21. 5</w:t>
      </w:r>
      <w:r w:rsidRPr="00DA0890">
        <w:rPr>
          <w:lang w:val="en-US"/>
        </w:rPr>
        <w:t xml:space="preserve">. 2013]. </w:t>
      </w:r>
      <w:r>
        <w:t>Dostupný z:</w:t>
      </w:r>
    </w:p>
    <w:p w:rsidR="006B1A8D" w:rsidRDefault="002B420C" w:rsidP="0069668A">
      <w:hyperlink r:id="rId9" w:history="1">
        <w:r w:rsidR="002F7F92">
          <w:rPr>
            <w:rStyle w:val="Hypertextovodkaz"/>
          </w:rPr>
          <w:t>http://www.praoteccech.cz/oblasti/hora-rip/</w:t>
        </w:r>
      </w:hyperlink>
    </w:p>
    <w:p w:rsidR="002F7F92" w:rsidRDefault="002F7F92" w:rsidP="002F7F92">
      <w:pPr>
        <w:shd w:val="clear" w:color="auto" w:fill="FFFFFF"/>
        <w:spacing w:before="96"/>
      </w:pPr>
      <w:r w:rsidRPr="00671A43">
        <w:t>Zdroj obrázku</w:t>
      </w:r>
      <w:r w:rsidRPr="00DA0890">
        <w:t xml:space="preserve"> [online, </w:t>
      </w:r>
      <w:r w:rsidRPr="00DA0890">
        <w:rPr>
          <w:lang w:val="en-US"/>
        </w:rPr>
        <w:t xml:space="preserve">cit. </w:t>
      </w:r>
      <w:r>
        <w:rPr>
          <w:lang w:val="en-US"/>
        </w:rPr>
        <w:t>21. 5</w:t>
      </w:r>
      <w:r w:rsidRPr="00DA0890">
        <w:rPr>
          <w:lang w:val="en-US"/>
        </w:rPr>
        <w:t xml:space="preserve">. 2013]. </w:t>
      </w:r>
      <w:r w:rsidRPr="00DA0890">
        <w:t>Dostupný z:</w:t>
      </w:r>
    </w:p>
    <w:p w:rsidR="006B1A8D" w:rsidRDefault="002B420C" w:rsidP="0069668A">
      <w:hyperlink r:id="rId10" w:history="1">
        <w:r w:rsidR="006B1A8D" w:rsidRPr="002F7F92">
          <w:rPr>
            <w:rStyle w:val="Hypertextovodkaz"/>
          </w:rPr>
          <w:t>http://obrazky.superia.cz/nahled-maly/hory.png</w:t>
        </w:r>
      </w:hyperlink>
    </w:p>
    <w:p w:rsidR="002F7F92" w:rsidRDefault="002B420C" w:rsidP="0069668A">
      <w:hyperlink r:id="rId11" w:history="1">
        <w:r w:rsidR="000C34F4" w:rsidRPr="00C22296">
          <w:rPr>
            <w:rStyle w:val="Hypertextovodkaz"/>
          </w:rPr>
          <w:t>http://nd01.jxs.cz/311/746/597e7d218d_40952615_o2.jpg</w:t>
        </w:r>
      </w:hyperlink>
    </w:p>
    <w:p w:rsidR="000C34F4" w:rsidRPr="002F7F92" w:rsidRDefault="002B420C" w:rsidP="0069668A">
      <w:hyperlink r:id="rId12" w:history="1">
        <w:r w:rsidR="000C34F4" w:rsidRPr="00C22296">
          <w:rPr>
            <w:rStyle w:val="Hypertextovodkaz"/>
          </w:rPr>
          <w:t>http://www.horydoly.cz/uploads/sources/perex/64382_rip_praotec.jpg?width=500&amp;height=300&amp;fit=true</w:t>
        </w:r>
      </w:hyperlink>
    </w:p>
    <w:sectPr w:rsidR="000C34F4" w:rsidRPr="002F7F92" w:rsidSect="002F7F92">
      <w:pgSz w:w="11906" w:h="16838"/>
      <w:pgMar w:top="1417" w:right="1417" w:bottom="1135"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B11200F"/>
    <w:multiLevelType w:val="hybridMultilevel"/>
    <w:tmpl w:val="B2F26C82"/>
    <w:lvl w:ilvl="0" w:tplc="EDEACFAC">
      <w:start w:val="1"/>
      <w:numFmt w:val="lowerLetter"/>
      <w:lvlText w:val="%1)"/>
      <w:lvlJc w:val="left"/>
      <w:pPr>
        <w:ind w:left="495" w:hanging="360"/>
      </w:pPr>
      <w:rPr>
        <w:rFonts w:hint="default"/>
      </w:rPr>
    </w:lvl>
    <w:lvl w:ilvl="1" w:tplc="04050019" w:tentative="1">
      <w:start w:val="1"/>
      <w:numFmt w:val="lowerLetter"/>
      <w:lvlText w:val="%2."/>
      <w:lvlJc w:val="left"/>
      <w:pPr>
        <w:ind w:left="1215" w:hanging="360"/>
      </w:pPr>
    </w:lvl>
    <w:lvl w:ilvl="2" w:tplc="0405001B" w:tentative="1">
      <w:start w:val="1"/>
      <w:numFmt w:val="lowerRoman"/>
      <w:lvlText w:val="%3."/>
      <w:lvlJc w:val="right"/>
      <w:pPr>
        <w:ind w:left="1935" w:hanging="180"/>
      </w:pPr>
    </w:lvl>
    <w:lvl w:ilvl="3" w:tplc="0405000F" w:tentative="1">
      <w:start w:val="1"/>
      <w:numFmt w:val="decimal"/>
      <w:lvlText w:val="%4."/>
      <w:lvlJc w:val="left"/>
      <w:pPr>
        <w:ind w:left="2655" w:hanging="360"/>
      </w:pPr>
    </w:lvl>
    <w:lvl w:ilvl="4" w:tplc="04050019" w:tentative="1">
      <w:start w:val="1"/>
      <w:numFmt w:val="lowerLetter"/>
      <w:lvlText w:val="%5."/>
      <w:lvlJc w:val="left"/>
      <w:pPr>
        <w:ind w:left="3375" w:hanging="360"/>
      </w:pPr>
    </w:lvl>
    <w:lvl w:ilvl="5" w:tplc="0405001B" w:tentative="1">
      <w:start w:val="1"/>
      <w:numFmt w:val="lowerRoman"/>
      <w:lvlText w:val="%6."/>
      <w:lvlJc w:val="right"/>
      <w:pPr>
        <w:ind w:left="4095" w:hanging="180"/>
      </w:pPr>
    </w:lvl>
    <w:lvl w:ilvl="6" w:tplc="0405000F" w:tentative="1">
      <w:start w:val="1"/>
      <w:numFmt w:val="decimal"/>
      <w:lvlText w:val="%7."/>
      <w:lvlJc w:val="left"/>
      <w:pPr>
        <w:ind w:left="4815" w:hanging="360"/>
      </w:pPr>
    </w:lvl>
    <w:lvl w:ilvl="7" w:tplc="04050019" w:tentative="1">
      <w:start w:val="1"/>
      <w:numFmt w:val="lowerLetter"/>
      <w:lvlText w:val="%8."/>
      <w:lvlJc w:val="left"/>
      <w:pPr>
        <w:ind w:left="5535" w:hanging="360"/>
      </w:pPr>
    </w:lvl>
    <w:lvl w:ilvl="8" w:tplc="0405001B" w:tentative="1">
      <w:start w:val="1"/>
      <w:numFmt w:val="lowerRoman"/>
      <w:lvlText w:val="%9."/>
      <w:lvlJc w:val="right"/>
      <w:pPr>
        <w:ind w:left="6255" w:hanging="180"/>
      </w:pPr>
    </w:lvl>
  </w:abstractNum>
  <w:abstractNum w:abstractNumId="1">
    <w:nsid w:val="6B25359F"/>
    <w:multiLevelType w:val="hybridMultilevel"/>
    <w:tmpl w:val="3482BDBA"/>
    <w:lvl w:ilvl="0" w:tplc="7A4887E0">
      <w:start w:val="1"/>
      <w:numFmt w:val="lowerLetter"/>
      <w:lvlText w:val="%1)"/>
      <w:lvlJc w:val="left"/>
      <w:pPr>
        <w:ind w:left="495" w:hanging="360"/>
      </w:pPr>
      <w:rPr>
        <w:rFonts w:hint="default"/>
      </w:rPr>
    </w:lvl>
    <w:lvl w:ilvl="1" w:tplc="04050019" w:tentative="1">
      <w:start w:val="1"/>
      <w:numFmt w:val="lowerLetter"/>
      <w:lvlText w:val="%2."/>
      <w:lvlJc w:val="left"/>
      <w:pPr>
        <w:ind w:left="1215" w:hanging="360"/>
      </w:pPr>
    </w:lvl>
    <w:lvl w:ilvl="2" w:tplc="0405001B" w:tentative="1">
      <w:start w:val="1"/>
      <w:numFmt w:val="lowerRoman"/>
      <w:lvlText w:val="%3."/>
      <w:lvlJc w:val="right"/>
      <w:pPr>
        <w:ind w:left="1935" w:hanging="180"/>
      </w:pPr>
    </w:lvl>
    <w:lvl w:ilvl="3" w:tplc="0405000F" w:tentative="1">
      <w:start w:val="1"/>
      <w:numFmt w:val="decimal"/>
      <w:lvlText w:val="%4."/>
      <w:lvlJc w:val="left"/>
      <w:pPr>
        <w:ind w:left="2655" w:hanging="360"/>
      </w:pPr>
    </w:lvl>
    <w:lvl w:ilvl="4" w:tplc="04050019" w:tentative="1">
      <w:start w:val="1"/>
      <w:numFmt w:val="lowerLetter"/>
      <w:lvlText w:val="%5."/>
      <w:lvlJc w:val="left"/>
      <w:pPr>
        <w:ind w:left="3375" w:hanging="360"/>
      </w:pPr>
    </w:lvl>
    <w:lvl w:ilvl="5" w:tplc="0405001B" w:tentative="1">
      <w:start w:val="1"/>
      <w:numFmt w:val="lowerRoman"/>
      <w:lvlText w:val="%6."/>
      <w:lvlJc w:val="right"/>
      <w:pPr>
        <w:ind w:left="4095" w:hanging="180"/>
      </w:pPr>
    </w:lvl>
    <w:lvl w:ilvl="6" w:tplc="0405000F" w:tentative="1">
      <w:start w:val="1"/>
      <w:numFmt w:val="decimal"/>
      <w:lvlText w:val="%7."/>
      <w:lvlJc w:val="left"/>
      <w:pPr>
        <w:ind w:left="4815" w:hanging="360"/>
      </w:pPr>
    </w:lvl>
    <w:lvl w:ilvl="7" w:tplc="04050019" w:tentative="1">
      <w:start w:val="1"/>
      <w:numFmt w:val="lowerLetter"/>
      <w:lvlText w:val="%8."/>
      <w:lvlJc w:val="left"/>
      <w:pPr>
        <w:ind w:left="5535" w:hanging="360"/>
      </w:pPr>
    </w:lvl>
    <w:lvl w:ilvl="8" w:tplc="0405001B" w:tentative="1">
      <w:start w:val="1"/>
      <w:numFmt w:val="lowerRoman"/>
      <w:lvlText w:val="%9."/>
      <w:lvlJc w:val="right"/>
      <w:pPr>
        <w:ind w:left="6255"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69668A"/>
    <w:rsid w:val="000C34F4"/>
    <w:rsid w:val="002B420C"/>
    <w:rsid w:val="002F7F92"/>
    <w:rsid w:val="003F61C7"/>
    <w:rsid w:val="00577353"/>
    <w:rsid w:val="0069668A"/>
    <w:rsid w:val="006B1A8D"/>
    <w:rsid w:val="00772B1E"/>
    <w:rsid w:val="009675CD"/>
    <w:rsid w:val="00A76772"/>
    <w:rsid w:val="00B34F3E"/>
    <w:rsid w:val="00B42476"/>
    <w:rsid w:val="00BD328C"/>
    <w:rsid w:val="00C20112"/>
    <w:rsid w:val="00C613AB"/>
    <w:rsid w:val="00CC0D8A"/>
    <w:rsid w:val="00FC6E02"/>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9668A"/>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577353"/>
    <w:pPr>
      <w:ind w:left="720"/>
      <w:contextualSpacing/>
    </w:pPr>
  </w:style>
  <w:style w:type="paragraph" w:styleId="Textbubliny">
    <w:name w:val="Balloon Text"/>
    <w:basedOn w:val="Normln"/>
    <w:link w:val="TextbublinyChar"/>
    <w:uiPriority w:val="99"/>
    <w:semiHidden/>
    <w:unhideWhenUsed/>
    <w:rsid w:val="00C20112"/>
    <w:rPr>
      <w:rFonts w:ascii="Tahoma" w:hAnsi="Tahoma" w:cs="Tahoma"/>
      <w:sz w:val="16"/>
      <w:szCs w:val="16"/>
    </w:rPr>
  </w:style>
  <w:style w:type="character" w:customStyle="1" w:styleId="TextbublinyChar">
    <w:name w:val="Text bubliny Char"/>
    <w:basedOn w:val="Standardnpsmoodstavce"/>
    <w:link w:val="Textbubliny"/>
    <w:uiPriority w:val="99"/>
    <w:semiHidden/>
    <w:rsid w:val="00C20112"/>
    <w:rPr>
      <w:rFonts w:ascii="Tahoma" w:eastAsia="Times New Roman" w:hAnsi="Tahoma" w:cs="Tahoma"/>
      <w:sz w:val="16"/>
      <w:szCs w:val="16"/>
      <w:lang w:eastAsia="cs-CZ"/>
    </w:rPr>
  </w:style>
  <w:style w:type="character" w:styleId="Hypertextovodkaz">
    <w:name w:val="Hyperlink"/>
    <w:basedOn w:val="Standardnpsmoodstavce"/>
    <w:uiPriority w:val="99"/>
    <w:unhideWhenUsed/>
    <w:rsid w:val="006B1A8D"/>
    <w:rPr>
      <w:color w:val="0000FF" w:themeColor="hyperlink"/>
      <w:u w:val="single"/>
    </w:rPr>
  </w:style>
  <w:style w:type="character" w:styleId="Sledovanodkaz">
    <w:name w:val="FollowedHyperlink"/>
    <w:basedOn w:val="Standardnpsmoodstavce"/>
    <w:uiPriority w:val="99"/>
    <w:semiHidden/>
    <w:unhideWhenUsed/>
    <w:rsid w:val="006B1A8D"/>
    <w:rPr>
      <w:color w:val="800080" w:themeColor="followedHyperlink"/>
      <w:u w:val="single"/>
    </w:rPr>
  </w:style>
  <w:style w:type="table" w:styleId="Mkatabulky">
    <w:name w:val="Table Grid"/>
    <w:basedOn w:val="Normlntabulka"/>
    <w:uiPriority w:val="59"/>
    <w:rsid w:val="00C613A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9668A"/>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www.horydoly.cz/uploads/sources/perex/64382_rip_praotec.jpg?width=500&amp;height=300&amp;fit=tru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nd01.jxs.cz/311/746/597e7d218d_40952615_o2.jpg" TargetMode="External"/><Relationship Id="rId5" Type="http://schemas.openxmlformats.org/officeDocument/2006/relationships/image" Target="media/image1.jpeg"/><Relationship Id="rId15" Type="http://schemas.microsoft.com/office/2007/relationships/stylesWithEffects" Target="stylesWithEffects.xml"/><Relationship Id="rId10" Type="http://schemas.openxmlformats.org/officeDocument/2006/relationships/hyperlink" Target="http://obrazky.superia.cz/nahled-maly/hory.png" TargetMode="External"/><Relationship Id="rId4" Type="http://schemas.openxmlformats.org/officeDocument/2006/relationships/webSettings" Target="webSettings.xml"/><Relationship Id="rId9" Type="http://schemas.openxmlformats.org/officeDocument/2006/relationships/hyperlink" Target="http://www.praoteccech.cz/oblasti/hora-rip/" TargetMode="External"/><Relationship Id="rId14"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TotalTime>
  <Pages>3</Pages>
  <Words>497</Words>
  <Characters>2936</Characters>
  <Application>Microsoft Office Word</Application>
  <DocSecurity>0</DocSecurity>
  <Lines>24</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3427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dc:creator>
  <cp:lastModifiedBy>Michal Kalousek</cp:lastModifiedBy>
  <cp:revision>4</cp:revision>
  <cp:lastPrinted>2013-05-27T10:36:00Z</cp:lastPrinted>
  <dcterms:created xsi:type="dcterms:W3CDTF">2013-05-20T19:22:00Z</dcterms:created>
  <dcterms:modified xsi:type="dcterms:W3CDTF">2013-05-30T19:11:00Z</dcterms:modified>
</cp:coreProperties>
</file>