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4F3" w:rsidRDefault="006A14F3" w:rsidP="00313808">
      <w:pPr>
        <w:spacing w:beforeAutospacing="1" w:after="100" w:afterAutospacing="1" w:line="240" w:lineRule="auto"/>
        <w:outlineLvl w:val="4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22.5pt;margin-top:14.1pt;width:494pt;height:90.8pt;z-index:-251658240;visibility:visible">
            <v:imagedata r:id="rId5" o:title=""/>
          </v:shape>
        </w:pict>
      </w:r>
    </w:p>
    <w:p w:rsidR="006A14F3" w:rsidRDefault="006A14F3" w:rsidP="00313808">
      <w:pPr>
        <w:rPr>
          <w:noProof/>
        </w:rPr>
      </w:pPr>
    </w:p>
    <w:p w:rsidR="006A14F3" w:rsidRDefault="006A14F3" w:rsidP="00313808"/>
    <w:p w:rsidR="006A14F3" w:rsidRDefault="006A14F3" w:rsidP="00313808"/>
    <w:p w:rsidR="006A14F3" w:rsidRDefault="006A14F3" w:rsidP="00313808"/>
    <w:p w:rsidR="006A14F3" w:rsidRDefault="006A14F3" w:rsidP="00313808">
      <w:pPr>
        <w:rPr>
          <w:sz w:val="28"/>
          <w:szCs w:val="28"/>
        </w:rPr>
      </w:pPr>
      <w:r>
        <w:rPr>
          <w:sz w:val="28"/>
          <w:szCs w:val="28"/>
        </w:rPr>
        <w:t xml:space="preserve">Název školy: </w:t>
      </w:r>
      <w:r>
        <w:rPr>
          <w:b/>
          <w:bCs/>
          <w:sz w:val="28"/>
          <w:szCs w:val="28"/>
        </w:rPr>
        <w:t>Základní škola a Mateřská škola Kladno, Norská 2633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Autor: </w:t>
      </w:r>
      <w:r>
        <w:rPr>
          <w:b/>
          <w:bCs/>
          <w:sz w:val="28"/>
          <w:szCs w:val="28"/>
        </w:rPr>
        <w:t>Mgr. Daniela Vlčková</w:t>
      </w:r>
    </w:p>
    <w:p w:rsidR="006A14F3" w:rsidRDefault="006A14F3" w:rsidP="00313808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  <w:r>
        <w:rPr>
          <w:b/>
          <w:bCs/>
          <w:sz w:val="28"/>
          <w:szCs w:val="28"/>
        </w:rPr>
        <w:t>VY_I2_INOVACE_ Z.7.Vc.41_Cajovnik_cinsky</w:t>
      </w:r>
    </w:p>
    <w:p w:rsidR="006A14F3" w:rsidRDefault="006A14F3" w:rsidP="00313808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Datum:  </w:t>
      </w:r>
      <w:r w:rsidRPr="00EF5D49">
        <w:rPr>
          <w:b/>
          <w:bCs/>
          <w:sz w:val="28"/>
          <w:szCs w:val="28"/>
        </w:rPr>
        <w:t>3.3.2013</w:t>
      </w:r>
    </w:p>
    <w:p w:rsidR="006A14F3" w:rsidRDefault="006A14F3" w:rsidP="00313808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Ročník: </w:t>
      </w:r>
      <w:r>
        <w:rPr>
          <w:b/>
          <w:bCs/>
          <w:sz w:val="28"/>
          <w:szCs w:val="28"/>
        </w:rPr>
        <w:t>sedmý</w:t>
      </w:r>
    </w:p>
    <w:p w:rsidR="006A14F3" w:rsidRDefault="006A14F3" w:rsidP="00313808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>
        <w:rPr>
          <w:b/>
          <w:bCs/>
          <w:sz w:val="28"/>
          <w:szCs w:val="28"/>
        </w:rPr>
        <w:t>Jazyk a jazyková komunikace</w:t>
      </w:r>
    </w:p>
    <w:p w:rsidR="006A14F3" w:rsidRPr="00313808" w:rsidRDefault="006A14F3" w:rsidP="00313808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 xml:space="preserve">Zeměpis </w:t>
      </w:r>
      <w:r>
        <w:rPr>
          <w:sz w:val="28"/>
          <w:szCs w:val="28"/>
        </w:rPr>
        <w:br/>
        <w:t xml:space="preserve">Název: </w:t>
      </w:r>
      <w:r w:rsidRPr="00313808">
        <w:rPr>
          <w:b/>
          <w:bCs/>
          <w:sz w:val="28"/>
          <w:szCs w:val="28"/>
        </w:rPr>
        <w:t>Čajovník čínský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Číslo operačního programu: </w:t>
      </w:r>
      <w:r>
        <w:rPr>
          <w:b/>
          <w:bCs/>
          <w:sz w:val="28"/>
          <w:szCs w:val="28"/>
        </w:rPr>
        <w:t>CZ.1.07/1.4.00/21.3489</w:t>
      </w:r>
    </w:p>
    <w:p w:rsidR="006A14F3" w:rsidRDefault="006A14F3" w:rsidP="00313808">
      <w:pPr>
        <w:rPr>
          <w:sz w:val="28"/>
          <w:szCs w:val="28"/>
        </w:rPr>
      </w:pPr>
      <w:r>
        <w:rPr>
          <w:sz w:val="28"/>
          <w:szCs w:val="28"/>
        </w:rPr>
        <w:t xml:space="preserve">Název projektu: </w:t>
      </w:r>
      <w:r>
        <w:rPr>
          <w:b/>
          <w:bCs/>
          <w:sz w:val="28"/>
          <w:szCs w:val="28"/>
        </w:rPr>
        <w:t>UČÍME SE S RADOSTÍ</w:t>
      </w:r>
    </w:p>
    <w:p w:rsidR="006A14F3" w:rsidRDefault="006A14F3" w:rsidP="00313808">
      <w:pPr>
        <w:rPr>
          <w:b/>
          <w:bCs/>
          <w:sz w:val="28"/>
          <w:szCs w:val="28"/>
        </w:rPr>
      </w:pPr>
    </w:p>
    <w:p w:rsidR="006A14F3" w:rsidRDefault="006A14F3" w:rsidP="0031380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Čajovník čínský</w:t>
      </w:r>
    </w:p>
    <w:p w:rsidR="006A14F3" w:rsidRDefault="006A14F3" w:rsidP="00313808">
      <w:pPr>
        <w:rPr>
          <w:b/>
          <w:bCs/>
          <w:sz w:val="28"/>
          <w:szCs w:val="28"/>
        </w:rPr>
      </w:pPr>
    </w:p>
    <w:p w:rsidR="006A14F3" w:rsidRDefault="006A14F3" w:rsidP="0031380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6A14F3" w:rsidRDefault="006A14F3" w:rsidP="0031380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dostanou do rukou souvislý populárně naučný text. Po pozorném přečtení doplňují tabulku. Vyhledávají klíčová slova, hledají hlavní body textu a zapisují  si otázky k přečteným informacím.</w:t>
      </w:r>
    </w:p>
    <w:p w:rsidR="006A14F3" w:rsidRDefault="006A14F3" w:rsidP="00FB2B30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48"/>
          <w:szCs w:val="48"/>
          <w:lang w:eastAsia="cs-CZ"/>
        </w:rPr>
      </w:pPr>
    </w:p>
    <w:p w:rsidR="006A14F3" w:rsidRDefault="006A14F3" w:rsidP="00FB2B30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48"/>
          <w:szCs w:val="48"/>
          <w:lang w:eastAsia="cs-CZ"/>
        </w:rPr>
      </w:pPr>
    </w:p>
    <w:p w:rsidR="006A14F3" w:rsidRDefault="006A14F3" w:rsidP="00FB2B30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6A14F3" w:rsidRPr="00DB7204" w:rsidRDefault="006A14F3" w:rsidP="00DB7204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  <w:lang w:eastAsia="cs-CZ"/>
        </w:rPr>
      </w:pPr>
      <w:r w:rsidRPr="00DB7204">
        <w:rPr>
          <w:rFonts w:ascii="Arial" w:hAnsi="Arial" w:cs="Arial"/>
          <w:b/>
          <w:bCs/>
          <w:sz w:val="24"/>
          <w:szCs w:val="24"/>
          <w:u w:val="single"/>
          <w:lang w:eastAsia="cs-CZ"/>
        </w:rPr>
        <w:t>Metodický návod pro učitele:</w:t>
      </w:r>
    </w:p>
    <w:p w:rsidR="006A14F3" w:rsidRPr="00DB7204" w:rsidRDefault="006A14F3" w:rsidP="00DB7204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  <w:lang w:eastAsia="cs-CZ"/>
        </w:rPr>
      </w:pPr>
      <w:r w:rsidRPr="00DB7204">
        <w:rPr>
          <w:rFonts w:ascii="Arial" w:hAnsi="Arial" w:cs="Arial"/>
          <w:sz w:val="24"/>
          <w:szCs w:val="24"/>
          <w:lang w:eastAsia="cs-CZ"/>
        </w:rPr>
        <w:t>1. Žáci samostatně zpracují tabulku.</w:t>
      </w:r>
    </w:p>
    <w:p w:rsidR="006A14F3" w:rsidRPr="00DB7204" w:rsidRDefault="006A14F3" w:rsidP="00DB7204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  <w:lang w:eastAsia="cs-CZ"/>
        </w:rPr>
      </w:pPr>
      <w:r w:rsidRPr="00DB7204">
        <w:rPr>
          <w:rFonts w:ascii="Arial" w:hAnsi="Arial" w:cs="Arial"/>
          <w:sz w:val="24"/>
          <w:szCs w:val="24"/>
          <w:lang w:eastAsia="cs-CZ"/>
        </w:rPr>
        <w:t xml:space="preserve">2. </w:t>
      </w:r>
      <w:r>
        <w:rPr>
          <w:rFonts w:ascii="Arial" w:hAnsi="Arial" w:cs="Arial"/>
          <w:sz w:val="24"/>
          <w:szCs w:val="24"/>
          <w:lang w:eastAsia="cs-CZ"/>
        </w:rPr>
        <w:t>Žáci v</w:t>
      </w:r>
      <w:r w:rsidRPr="00DB7204">
        <w:rPr>
          <w:rFonts w:ascii="Arial" w:hAnsi="Arial" w:cs="Arial"/>
          <w:sz w:val="24"/>
          <w:szCs w:val="24"/>
          <w:lang w:eastAsia="cs-CZ"/>
        </w:rPr>
        <w:t>yhledaná klíčová slova konzultují ve dvojici</w:t>
      </w:r>
      <w:r>
        <w:rPr>
          <w:rFonts w:ascii="Arial" w:hAnsi="Arial" w:cs="Arial"/>
          <w:sz w:val="24"/>
          <w:szCs w:val="24"/>
          <w:lang w:eastAsia="cs-CZ"/>
        </w:rPr>
        <w:t xml:space="preserve"> se spolužákem </w:t>
      </w:r>
      <w:r w:rsidRPr="00DB7204">
        <w:rPr>
          <w:rFonts w:ascii="Arial" w:hAnsi="Arial" w:cs="Arial"/>
          <w:sz w:val="24"/>
          <w:szCs w:val="24"/>
          <w:lang w:eastAsia="cs-CZ"/>
        </w:rPr>
        <w:t xml:space="preserve"> a čtou si </w:t>
      </w:r>
      <w:r>
        <w:rPr>
          <w:rFonts w:ascii="Arial" w:hAnsi="Arial" w:cs="Arial"/>
          <w:sz w:val="24"/>
          <w:szCs w:val="24"/>
          <w:lang w:eastAsia="cs-CZ"/>
        </w:rPr>
        <w:t xml:space="preserve">vzájemně </w:t>
      </w:r>
      <w:r w:rsidRPr="00DB7204">
        <w:rPr>
          <w:rFonts w:ascii="Arial" w:hAnsi="Arial" w:cs="Arial"/>
          <w:sz w:val="24"/>
          <w:szCs w:val="24"/>
          <w:lang w:eastAsia="cs-CZ"/>
        </w:rPr>
        <w:t xml:space="preserve"> hlavní body, které si  zapsali.</w:t>
      </w:r>
    </w:p>
    <w:p w:rsidR="006A14F3" w:rsidRPr="00DB7204" w:rsidRDefault="006A14F3" w:rsidP="00DB7204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  <w:lang w:eastAsia="cs-CZ"/>
        </w:rPr>
      </w:pPr>
      <w:r w:rsidRPr="00DB7204">
        <w:rPr>
          <w:rFonts w:ascii="Arial" w:hAnsi="Arial" w:cs="Arial"/>
          <w:sz w:val="24"/>
          <w:szCs w:val="24"/>
          <w:lang w:eastAsia="cs-CZ"/>
        </w:rPr>
        <w:t xml:space="preserve">3. </w:t>
      </w:r>
      <w:r>
        <w:rPr>
          <w:rFonts w:ascii="Arial" w:hAnsi="Arial" w:cs="Arial"/>
          <w:sz w:val="24"/>
          <w:szCs w:val="24"/>
          <w:lang w:eastAsia="cs-CZ"/>
        </w:rPr>
        <w:t>Žáci u</w:t>
      </w:r>
      <w:r w:rsidRPr="00DB7204">
        <w:rPr>
          <w:rFonts w:ascii="Arial" w:hAnsi="Arial" w:cs="Arial"/>
          <w:sz w:val="24"/>
          <w:szCs w:val="24"/>
          <w:lang w:eastAsia="cs-CZ"/>
        </w:rPr>
        <w:t>tvoří čtveřice a shodnou se na 6 klíčových slovech a k nim diskutují otázky a komentáře.</w:t>
      </w:r>
    </w:p>
    <w:p w:rsidR="006A14F3" w:rsidRDefault="006A14F3" w:rsidP="00DB7204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  <w:lang w:eastAsia="cs-CZ"/>
        </w:rPr>
      </w:pPr>
      <w:r w:rsidRPr="00DB7204">
        <w:rPr>
          <w:rFonts w:ascii="Arial" w:hAnsi="Arial" w:cs="Arial"/>
          <w:sz w:val="24"/>
          <w:szCs w:val="24"/>
          <w:lang w:eastAsia="cs-CZ"/>
        </w:rPr>
        <w:t>4. Nejasnosti konzultují s vyučujícím.</w:t>
      </w:r>
    </w:p>
    <w:p w:rsidR="006A14F3" w:rsidRDefault="006A14F3" w:rsidP="00FB2B30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6A14F3" w:rsidRDefault="006A14F3" w:rsidP="00FB2B30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6A14F3" w:rsidRDefault="006A14F3" w:rsidP="00FB2B30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6A14F3" w:rsidRDefault="006A14F3" w:rsidP="00FB2B30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6A14F3" w:rsidRDefault="006A14F3" w:rsidP="00FB2B30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6A14F3" w:rsidRDefault="006A14F3" w:rsidP="00FB2B30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6A14F3" w:rsidRDefault="006A14F3" w:rsidP="00FB2B30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6A14F3" w:rsidRDefault="006A14F3" w:rsidP="00FB2B30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6A14F3" w:rsidRDefault="006A14F3" w:rsidP="00FB2B30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6A14F3" w:rsidRDefault="006A14F3" w:rsidP="00FB2B30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6A14F3" w:rsidRDefault="006A14F3" w:rsidP="00FB2B30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6A14F3" w:rsidRDefault="006A14F3" w:rsidP="00FB2B30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6A14F3" w:rsidRDefault="006A14F3" w:rsidP="00FB2B30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6A14F3" w:rsidRDefault="006A14F3" w:rsidP="00FB2B30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6A14F3" w:rsidRDefault="006A14F3" w:rsidP="00FB2B30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6A14F3" w:rsidRDefault="006A14F3" w:rsidP="00FB2B30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6A14F3" w:rsidRDefault="006A14F3" w:rsidP="00FB2B30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6A14F3" w:rsidRPr="00DB7204" w:rsidRDefault="006A14F3" w:rsidP="00FB2B30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  <w:lang w:eastAsia="cs-CZ"/>
        </w:rPr>
      </w:pPr>
    </w:p>
    <w:p w:rsidR="006A14F3" w:rsidRPr="00FB2B30" w:rsidRDefault="006A14F3" w:rsidP="00FB2B30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48"/>
          <w:szCs w:val="48"/>
          <w:lang w:eastAsia="cs-CZ"/>
        </w:rPr>
      </w:pPr>
      <w:r w:rsidRPr="00FB2B30">
        <w:rPr>
          <w:rFonts w:ascii="Times New Roman" w:hAnsi="Times New Roman" w:cs="Times New Roman"/>
          <w:b/>
          <w:bCs/>
          <w:kern w:val="36"/>
          <w:sz w:val="48"/>
          <w:szCs w:val="48"/>
          <w:lang w:eastAsia="cs-CZ"/>
        </w:rPr>
        <w:t>Čajovník čínský</w:t>
      </w:r>
    </w:p>
    <w:p w:rsidR="006A14F3" w:rsidRDefault="006A14F3" w:rsidP="002D4560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FB2B30">
        <w:rPr>
          <w:rFonts w:ascii="Times New Roman" w:hAnsi="Times New Roman" w:cs="Times New Roman"/>
          <w:sz w:val="24"/>
          <w:szCs w:val="24"/>
          <w:lang w:eastAsia="cs-CZ"/>
        </w:rPr>
        <w:t>Čajovník čínský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Pr="00FB2B30">
        <w:rPr>
          <w:rFonts w:ascii="Times New Roman" w:hAnsi="Times New Roman" w:cs="Times New Roman"/>
          <w:sz w:val="24"/>
          <w:szCs w:val="24"/>
          <w:lang w:eastAsia="cs-CZ"/>
        </w:rPr>
        <w:t>je stále</w:t>
      </w:r>
      <w:r w:rsidRPr="005F6392">
        <w:rPr>
          <w:rFonts w:ascii="Times New Roman" w:hAnsi="Times New Roman" w:cs="Times New Roman"/>
          <w:sz w:val="24"/>
          <w:szCs w:val="24"/>
          <w:lang w:eastAsia="cs-CZ"/>
        </w:rPr>
        <w:t xml:space="preserve">zelená kulturní rostlina z rodu </w:t>
      </w:r>
      <w:r w:rsidRPr="00FB2B30">
        <w:rPr>
          <w:rFonts w:ascii="Times New Roman" w:hAnsi="Times New Roman" w:cs="Times New Roman"/>
          <w:sz w:val="24"/>
          <w:szCs w:val="24"/>
          <w:lang w:eastAsia="cs-CZ"/>
        </w:rPr>
        <w:t>čajovník, původem z jižní a jihovýchodní Číny a přilehlých území</w:t>
      </w:r>
      <w:r w:rsidRPr="005F6392">
        <w:rPr>
          <w:rFonts w:ascii="Times New Roman" w:hAnsi="Times New Roman" w:cs="Times New Roman"/>
          <w:sz w:val="24"/>
          <w:szCs w:val="24"/>
          <w:lang w:eastAsia="cs-CZ"/>
        </w:rPr>
        <w:t xml:space="preserve"> Vietnamu, Laosu, Barmy a Indie.</w:t>
      </w:r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 Rostlina se pěstuje jako keř nebo strom na plantážích v tropických a subtropických oblastech v různých nadmořských výškách (až nad 2000 m) po celém světě. Sušená a tzv. fermentovaná, různ</w:t>
      </w:r>
      <w:r w:rsidRPr="005F6392">
        <w:rPr>
          <w:rFonts w:ascii="Times New Roman" w:hAnsi="Times New Roman" w:cs="Times New Roman"/>
          <w:sz w:val="24"/>
          <w:szCs w:val="24"/>
          <w:lang w:eastAsia="cs-CZ"/>
        </w:rPr>
        <w:t>ými způsoby upravovaná poupata</w:t>
      </w:r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 a listy této rostliny se využívají hlavně k přípravě nápojů – </w:t>
      </w:r>
      <w:hyperlink r:id="rId6" w:tooltip="Čaj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čaje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>. Z větviček se připravuje speciální druh hořkého čaje.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Čajovník pochází z jihovýchodní </w:t>
      </w:r>
      <w:hyperlink r:id="rId7" w:tooltip="Asie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Asie</w:t>
        </w:r>
      </w:hyperlink>
      <w:r w:rsidRPr="005F6392">
        <w:rPr>
          <w:rFonts w:ascii="Times New Roman" w:hAnsi="Times New Roman" w:cs="Times New Roman"/>
          <w:sz w:val="24"/>
          <w:szCs w:val="24"/>
          <w:lang w:eastAsia="cs-CZ"/>
        </w:rPr>
        <w:t>.</w:t>
      </w:r>
      <w:r w:rsidRPr="005F6392">
        <w:rPr>
          <w:rFonts w:ascii="Times New Roman" w:hAnsi="Times New Roman" w:cs="Times New Roman"/>
          <w:sz w:val="24"/>
          <w:szCs w:val="24"/>
          <w:vertAlign w:val="superscript"/>
          <w:lang w:eastAsia="cs-CZ"/>
        </w:rPr>
        <w:t xml:space="preserve"> </w:t>
      </w:r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V současnosti najdeme čajové plantáže převážně v </w:t>
      </w:r>
      <w:hyperlink r:id="rId8" w:tooltip="Čína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Číně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, </w:t>
      </w:r>
      <w:hyperlink r:id="rId9" w:tooltip="Japonsko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Japonsku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, </w:t>
      </w:r>
      <w:hyperlink r:id="rId10" w:tooltip="Indie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Indii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, </w:t>
      </w:r>
      <w:hyperlink r:id="rId11" w:tooltip="Indonésie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Indonésii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, ve </w:t>
      </w:r>
      <w:hyperlink r:id="rId12" w:tooltip="Vietnam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Vietnamu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, v oblasti </w:t>
      </w:r>
      <w:hyperlink r:id="rId13" w:tooltip="Kavkaz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Kavkazu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, na </w:t>
      </w:r>
      <w:hyperlink r:id="rId14" w:tooltip="Cejlon" w:history="1">
        <w:r w:rsidRPr="00FB2B30">
          <w:rPr>
            <w:rFonts w:ascii="Times New Roman" w:hAnsi="Times New Roman" w:cs="Times New Roman"/>
            <w:sz w:val="24"/>
            <w:szCs w:val="24"/>
            <w:lang w:eastAsia="cs-CZ"/>
          </w:rPr>
          <w:t>Cejlonu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 a </w:t>
      </w:r>
      <w:hyperlink r:id="rId15" w:tooltip="Tchai Wan (stránka neexistuje)" w:history="1">
        <w:r>
          <w:rPr>
            <w:rFonts w:ascii="Times New Roman" w:hAnsi="Times New Roman" w:cs="Times New Roman"/>
            <w:sz w:val="24"/>
            <w:szCs w:val="24"/>
            <w:lang w:eastAsia="cs-CZ"/>
          </w:rPr>
          <w:t>Taiw</w:t>
        </w:r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anu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, ale také v Evropě (oblast </w:t>
      </w:r>
      <w:hyperlink r:id="rId16" w:tooltip="Gruzie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Gruzie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 a </w:t>
      </w:r>
      <w:hyperlink r:id="rId17" w:tooltip="Azory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Azory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), na </w:t>
      </w:r>
      <w:hyperlink r:id="rId18" w:tooltip="Jáva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Jávě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, </w:t>
      </w:r>
      <w:hyperlink r:id="rId19" w:tooltip="Sumatra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Sumatře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 či v </w:t>
      </w:r>
      <w:hyperlink r:id="rId20" w:tooltip="Jižní Afrika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jižní Africe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>.</w:t>
      </w:r>
    </w:p>
    <w:p w:rsidR="006A14F3" w:rsidRPr="007445DD" w:rsidRDefault="006A14F3" w:rsidP="00A0293D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První písemné zmínky o čaji známe ze třetího 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století n. l., nicméně četné legendy vypráví o objevení čajovníku jakožto rostliny poskytující podivuhodný nápoj již ve třetím tisíciletí př. n. l. První celistvé popisy v čele s proslulou </w:t>
      </w:r>
      <w:r>
        <w:t xml:space="preserve">Klasickou knihou o čaji </w:t>
      </w:r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mistra </w:t>
      </w:r>
      <w:hyperlink r:id="rId21" w:tooltip="Lu Jü (stránka neexistuje)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Lu Jü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 pochází z Číny z doby dynastie </w:t>
      </w:r>
      <w:hyperlink r:id="rId22" w:tooltip="Tchang" w:history="1">
        <w:r w:rsidRPr="00FB2B30">
          <w:rPr>
            <w:rFonts w:ascii="Times New Roman" w:hAnsi="Times New Roman" w:cs="Times New Roman"/>
            <w:sz w:val="24"/>
            <w:szCs w:val="24"/>
            <w:lang w:eastAsia="cs-CZ"/>
          </w:rPr>
          <w:t>Tchang</w:t>
        </w:r>
      </w:hyperlink>
      <w:r>
        <w:rPr>
          <w:rFonts w:ascii="Times New Roman" w:hAnsi="Times New Roman" w:cs="Times New Roman"/>
          <w:sz w:val="24"/>
          <w:szCs w:val="24"/>
          <w:lang w:eastAsia="cs-CZ"/>
        </w:rPr>
        <w:t xml:space="preserve"> (7.–10. stol.).</w:t>
      </w:r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 Většina cizojazyčných názvů pro čajovník pochází z čínského slova pro </w:t>
      </w:r>
      <w:hyperlink r:id="rId23" w:tooltip="Čaj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čaj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, resp. z čínského znaku. Portugalští obchodníci dováželi čaj z oblastí Macaa a tak jméno přijali z </w:t>
      </w:r>
      <w:hyperlink r:id="rId24" w:tooltip="Kantonština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kantonské čínštiny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 jako čcha, odtud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pochází</w:t>
      </w:r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 například české „čaj“ nebo portugalské „chá“. Druhou variantou výslovnosti je z oblasti 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Fu-tienu </w:t>
      </w:r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a </w:t>
      </w:r>
      <w:hyperlink r:id="rId25" w:tooltip="Tchaj-wan (ostrov)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Tchaj-wanu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 a to „čche“, kterou používali </w:t>
      </w:r>
      <w:hyperlink r:id="rId26" w:tooltip="Nizozemsko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holandští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 obchodníci, obchodující s touto oblastí. Odtud pochází například anglické „tea“, francouzské „thé“ či třeba norské „te“.</w:t>
      </w:r>
    </w:p>
    <w:p w:rsidR="006A14F3" w:rsidRDefault="006A14F3" w:rsidP="005F639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Čajovník je </w:t>
      </w:r>
      <w:hyperlink r:id="rId27" w:tooltip="Vždyzelené rostliny (stránka neexistuje)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stálezelená rostlina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 s listy různé velikosti, krátkými </w:t>
      </w:r>
      <w:hyperlink r:id="rId28" w:tooltip="Stonky" w:history="1">
        <w:r w:rsidRPr="00FB2B30">
          <w:rPr>
            <w:rFonts w:ascii="Times New Roman" w:hAnsi="Times New Roman" w:cs="Times New Roman"/>
            <w:sz w:val="24"/>
            <w:szCs w:val="24"/>
            <w:lang w:eastAsia="cs-CZ"/>
          </w:rPr>
          <w:t>stonky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, bílými </w:t>
      </w:r>
      <w:hyperlink r:id="rId29" w:tooltip="Květ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květy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 (podobné květům </w:t>
      </w:r>
      <w:hyperlink r:id="rId30" w:tooltip="Třešeň" w:history="1">
        <w:r w:rsidRPr="00FB2B30">
          <w:rPr>
            <w:rFonts w:ascii="Times New Roman" w:hAnsi="Times New Roman" w:cs="Times New Roman"/>
            <w:sz w:val="24"/>
            <w:szCs w:val="24"/>
            <w:lang w:eastAsia="cs-CZ"/>
          </w:rPr>
          <w:t>třešní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) a plody podobnými </w:t>
      </w:r>
      <w:hyperlink r:id="rId31" w:tooltip="Ořech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ořechu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, ve skutečnosti dřevnaté trojpouzdré </w:t>
      </w:r>
      <w:hyperlink r:id="rId32" w:tooltip="Tobolka (plod)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tobolky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 s jedním až třemi hnědými semeny. Lístky čajovníku jsou dlouhé zhruba 3–25 cm a široké 1–10 cm. Charakteristické je silné žebrování a jemné bílé chloupky na spodní straně listu, které jsou nejlépe viditelné na tzv. </w:t>
      </w:r>
      <w:hyperlink r:id="rId33" w:tooltip="Tips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tipsech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, což jsou ještě nerozvinuté pupeny listů. Čajovník kvete na podzim a celou zimu, květy jsou </w:t>
      </w:r>
      <w:hyperlink r:id="rId34" w:tooltip="Cizosprašnost (stránka neexistuje)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cizosprašné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>.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Pr="00FB2B30">
        <w:rPr>
          <w:rFonts w:ascii="Times New Roman" w:hAnsi="Times New Roman" w:cs="Times New Roman"/>
          <w:sz w:val="24"/>
          <w:szCs w:val="24"/>
          <w:lang w:eastAsia="cs-CZ"/>
        </w:rPr>
        <w:t>Čajovník se pěstuje ze semen nebo řízků v su</w:t>
      </w:r>
      <w:r w:rsidRPr="005F6392">
        <w:rPr>
          <w:rFonts w:ascii="Times New Roman" w:hAnsi="Times New Roman" w:cs="Times New Roman"/>
          <w:sz w:val="24"/>
          <w:szCs w:val="24"/>
          <w:lang w:eastAsia="cs-CZ"/>
        </w:rPr>
        <w:t>btropickém až tropickém podnebí.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Čajovník se pěstuje jako keř nebo strom na </w:t>
      </w:r>
      <w:hyperlink r:id="rId35" w:tooltip="Plantáž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plantážích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 v tropických a subtropických oblastech v různých nadmořských výškách, od nížin až po vysokohorské oblasti nad 2000 m n. m. </w:t>
      </w:r>
    </w:p>
    <w:p w:rsidR="006A14F3" w:rsidRPr="00FB2B30" w:rsidRDefault="006A14F3" w:rsidP="005F639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Čajovníky pěstované ve vyšších oblastech mají menší listy a chudší, nicméně většinou podstatně kvalitnější </w:t>
      </w:r>
      <w:hyperlink r:id="rId36" w:tooltip="Sklizeň (stránka neexistuje)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sklizeň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>. Čajovník je poměrně nenáročná rostlina, dobře snáší různé klimatické podmínky, vyžaduje velké množ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ství srážek po celou dobu roku. </w:t>
      </w:r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Čajovník nenávidí přemokření a nejraději má </w:t>
      </w:r>
      <w:hyperlink r:id="rId37" w:tooltip="Polostín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polostín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>. V Číně a Japonsku na plantážích přibližně půl roku před zasazením rostlinek sází vyšší stromy, aby jim vytvořili polostín. Čajovník dosahuje přirozeně velikosti 5–15 m (výjimečně i 30 m), na plantážích se však nenechává dorůst do větší výšky než 1 metr kvůli sběru lístků. Je stálezelený. Zejména v Japonsku bývá často zastiňován rohožemi, výsledný produkt je pak označován "</w:t>
      </w:r>
      <w:hyperlink r:id="rId38" w:tooltip="Kabuse (stránka neexistuje)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Kabuse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>". Keře se sází v dlouhých pravidelných řadách.</w:t>
      </w:r>
    </w:p>
    <w:p w:rsidR="006A14F3" w:rsidRDefault="006A14F3" w:rsidP="005F639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FB2B30">
        <w:rPr>
          <w:rFonts w:ascii="Times New Roman" w:hAnsi="Times New Roman" w:cs="Times New Roman"/>
          <w:sz w:val="24"/>
          <w:szCs w:val="24"/>
          <w:lang w:eastAsia="cs-CZ"/>
        </w:rPr>
        <w:t>Lístky z nových keřů lze sklízet po třech letech, u čajů vyšších sort je to však později. Kvalitní čaj produkují asi třicet let. Doba sklizně se výrazně liší podle druhu čaje a hlavně místa pěstování. Většinou je přizpůsobena srážkám. Některé čaje, především nižší třídy, jsou sklízeny celoročně (až 30 sklizní). U kvalitnějších je to například i jen třikrát až čtyřikrát do roka. Čajové listy se sklízí většinou ručně – buď trháním prsty nebo stříháním nůžkami – nebo mechanicky speciálními stříhacími stroji (využíváno hlavně v Japonsku). Sklízí se vždy „</w:t>
      </w:r>
      <w:hyperlink r:id="rId39" w:tooltip="Tips" w:history="1">
        <w:r w:rsidRPr="005F6392">
          <w:rPr>
            <w:rFonts w:ascii="Times New Roman" w:hAnsi="Times New Roman" w:cs="Times New Roman"/>
            <w:sz w:val="24"/>
            <w:szCs w:val="24"/>
            <w:lang w:eastAsia="cs-CZ"/>
          </w:rPr>
          <w:t>tips</w:t>
        </w:r>
      </w:hyperlink>
      <w:r w:rsidRPr="00FB2B30">
        <w:rPr>
          <w:rFonts w:ascii="Times New Roman" w:hAnsi="Times New Roman" w:cs="Times New Roman"/>
          <w:sz w:val="24"/>
          <w:szCs w:val="24"/>
          <w:lang w:eastAsia="cs-CZ"/>
        </w:rPr>
        <w:t>“ spolu s přilehlými dvěma až pěti lístky. Nejkvalitnější jsou právě tipsy s nejmladšími lístky, proto čím větší je obsah tipsů, tím kvalitnější je čaj.Všechny druhy čaje (z listů – bílé, zelené, polozelené, černé; ze stonků atd.) pochází z této jediné rostliny. Dělí je od sebe hlavně stupeň fermentace. Zpracování se tedy liší podle druhu čaje.</w:t>
      </w:r>
    </w:p>
    <w:p w:rsidR="006A14F3" w:rsidRPr="00FB2B30" w:rsidRDefault="006A14F3" w:rsidP="00A0293D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Systematika rodu </w:t>
      </w:r>
      <w:hyperlink r:id="rId40" w:tooltip="Čajovník" w:history="1">
        <w:r w:rsidRPr="00FB2B30">
          <w:rPr>
            <w:rFonts w:ascii="Times New Roman" w:hAnsi="Times New Roman" w:cs="Times New Roman"/>
            <w:sz w:val="24"/>
            <w:szCs w:val="24"/>
            <w:lang w:eastAsia="cs-CZ"/>
          </w:rPr>
          <w:t>čajovník</w:t>
        </w:r>
      </w:hyperlink>
      <w:r w:rsidRPr="005F6392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Pr="00FB2B30">
        <w:rPr>
          <w:rFonts w:ascii="Times New Roman" w:hAnsi="Times New Roman" w:cs="Times New Roman"/>
          <w:sz w:val="24"/>
          <w:szCs w:val="24"/>
          <w:lang w:eastAsia="cs-CZ"/>
        </w:rPr>
        <w:t xml:space="preserve"> není stále ustálená. V současné době se však uvádí pouz</w:t>
      </w:r>
      <w:r w:rsidRPr="005F6392">
        <w:rPr>
          <w:rFonts w:ascii="Times New Roman" w:hAnsi="Times New Roman" w:cs="Times New Roman"/>
          <w:sz w:val="24"/>
          <w:szCs w:val="24"/>
          <w:lang w:eastAsia="cs-CZ"/>
        </w:rPr>
        <w:t xml:space="preserve">e jediný druh: čajovník čínský. </w:t>
      </w:r>
      <w:r w:rsidRPr="00FB2B30">
        <w:rPr>
          <w:rFonts w:ascii="Times New Roman" w:hAnsi="Times New Roman" w:cs="Times New Roman"/>
          <w:sz w:val="24"/>
          <w:szCs w:val="24"/>
          <w:lang w:eastAsia="cs-CZ"/>
        </w:rPr>
        <w:t>Čajovník čínský je menší (až 6 m, většinou ale kolem 2–3 m) s menšími a tmavšími lístky vhodný pro pěstování ve vyšších subtropických oblastech s mírným klimatem, čajovník assamský je větší (dosahuje i 20–30 m) a pěstuje se ve všech výškových oblastech převážně v tropickém pásu.</w:t>
      </w:r>
      <w:r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Pr="00FB2B30">
        <w:rPr>
          <w:rFonts w:ascii="Times New Roman" w:hAnsi="Times New Roman" w:cs="Times New Roman"/>
          <w:sz w:val="24"/>
          <w:szCs w:val="24"/>
          <w:lang w:eastAsia="cs-CZ"/>
        </w:rPr>
        <w:t>Někdy se jako třetí druh uvádí čajovník indonéský neboli ceylonský, jenž se vlastnostmi nachází mezi již zmíněnými základními druhy.</w:t>
      </w:r>
    </w:p>
    <w:p w:rsidR="006A14F3" w:rsidRDefault="006A14F3" w:rsidP="005F639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6A14F3" w:rsidRDefault="006A14F3" w:rsidP="005F639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6A14F3" w:rsidRDefault="006A14F3" w:rsidP="005F639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6A14F3" w:rsidRPr="00DB7204" w:rsidRDefault="006A14F3" w:rsidP="005F639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  <w:r w:rsidRPr="00DB7204">
        <w:rPr>
          <w:rFonts w:ascii="Times New Roman" w:hAnsi="Times New Roman" w:cs="Times New Roman"/>
          <w:b/>
          <w:bCs/>
          <w:sz w:val="28"/>
          <w:szCs w:val="28"/>
          <w:lang w:eastAsia="cs-CZ"/>
        </w:rPr>
        <w:t>Použité zdroje:</w:t>
      </w:r>
    </w:p>
    <w:p w:rsidR="006A14F3" w:rsidRDefault="006A14F3" w:rsidP="005F639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  <w:lang w:eastAsia="cs-CZ"/>
        </w:rPr>
      </w:pPr>
      <w:hyperlink r:id="rId41" w:history="1">
        <w:r w:rsidRPr="00C66971">
          <w:rPr>
            <w:rStyle w:val="Hyperlink"/>
            <w:rFonts w:ascii="Times New Roman" w:hAnsi="Times New Roman" w:cs="Times New Roman"/>
            <w:sz w:val="28"/>
            <w:szCs w:val="28"/>
            <w:lang w:eastAsia="cs-CZ"/>
          </w:rPr>
          <w:t>http://cs.wikipedia.org/wiki/%C4%8Cajovn%C3%ADk_%C4%8D%C3%ADnsk%C3%BD</w:t>
        </w:r>
      </w:hyperlink>
    </w:p>
    <w:p w:rsidR="006A14F3" w:rsidRPr="00313808" w:rsidRDefault="006A14F3" w:rsidP="005F639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  <w:lang w:eastAsia="cs-CZ"/>
        </w:rPr>
      </w:pPr>
      <w:r>
        <w:rPr>
          <w:rFonts w:ascii="Times New Roman" w:hAnsi="Times New Roman" w:cs="Times New Roman"/>
          <w:sz w:val="28"/>
          <w:szCs w:val="28"/>
          <w:lang w:eastAsia="cs-CZ"/>
        </w:rPr>
        <w:t>upraveno a zkráceno pro potřeby výuky</w:t>
      </w:r>
    </w:p>
    <w:p w:rsidR="006A14F3" w:rsidRDefault="006A14F3" w:rsidP="005F639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6A14F3" w:rsidRDefault="006A14F3" w:rsidP="005F639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6A14F3" w:rsidRDefault="006A14F3" w:rsidP="005F639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6A14F3" w:rsidRPr="00DB7204" w:rsidRDefault="006A14F3" w:rsidP="005F6392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  <w:lang w:eastAsia="cs-CZ"/>
        </w:rPr>
      </w:pPr>
    </w:p>
    <w:p w:rsidR="006A14F3" w:rsidRDefault="006A14F3" w:rsidP="005F639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6A14F3" w:rsidRDefault="006A14F3" w:rsidP="005F639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6A14F3" w:rsidRDefault="006A14F3" w:rsidP="005F639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6A14F3" w:rsidRDefault="006A14F3" w:rsidP="005F639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6A14F3" w:rsidRDefault="006A14F3" w:rsidP="005F639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6A14F3" w:rsidRDefault="006A14F3" w:rsidP="005F639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6A14F3" w:rsidRDefault="006A14F3" w:rsidP="005F639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6A14F3" w:rsidRDefault="006A14F3" w:rsidP="005F639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</w:p>
    <w:p w:rsidR="006A14F3" w:rsidRDefault="006A14F3" w:rsidP="005F639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  <w:r w:rsidRPr="00A0293D">
        <w:rPr>
          <w:rFonts w:ascii="Times New Roman" w:hAnsi="Times New Roman" w:cs="Times New Roman"/>
          <w:b/>
          <w:bCs/>
          <w:sz w:val="28"/>
          <w:szCs w:val="28"/>
          <w:lang w:eastAsia="cs-CZ"/>
        </w:rPr>
        <w:t>Přečti si pozorně text</w:t>
      </w:r>
      <w:r>
        <w:rPr>
          <w:rFonts w:ascii="Times New Roman" w:hAnsi="Times New Roman" w:cs="Times New Roman"/>
          <w:b/>
          <w:bCs/>
          <w:sz w:val="28"/>
          <w:szCs w:val="28"/>
          <w:lang w:eastAsia="cs-CZ"/>
        </w:rPr>
        <w:t xml:space="preserve"> Čajovník čínský</w:t>
      </w:r>
      <w:r w:rsidRPr="00A0293D">
        <w:rPr>
          <w:rFonts w:ascii="Times New Roman" w:hAnsi="Times New Roman" w:cs="Times New Roman"/>
          <w:b/>
          <w:bCs/>
          <w:sz w:val="28"/>
          <w:szCs w:val="28"/>
          <w:lang w:eastAsia="cs-CZ"/>
        </w:rPr>
        <w:t xml:space="preserve"> a doplň následující tabulku. Postupuj podle odstavců v textu.</w:t>
      </w:r>
      <w:r>
        <w:rPr>
          <w:rFonts w:ascii="Times New Roman" w:hAnsi="Times New Roman" w:cs="Times New Roman"/>
          <w:b/>
          <w:bCs/>
          <w:sz w:val="28"/>
          <w:szCs w:val="28"/>
          <w:lang w:eastAsia="cs-CZ"/>
        </w:rPr>
        <w:t xml:space="preserve"> Snaž se oddělit podstatné informace od nepodstatných.</w:t>
      </w: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19"/>
        <w:gridCol w:w="3765"/>
        <w:gridCol w:w="3748"/>
      </w:tblGrid>
      <w:tr w:rsidR="006A14F3" w:rsidRPr="00A50405">
        <w:tc>
          <w:tcPr>
            <w:tcW w:w="3119" w:type="dxa"/>
          </w:tcPr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A5040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KLÍČOVÁ</w:t>
            </w:r>
          </w:p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A5040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SLOVA</w:t>
            </w:r>
          </w:p>
        </w:tc>
        <w:tc>
          <w:tcPr>
            <w:tcW w:w="3765" w:type="dxa"/>
          </w:tcPr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A5040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HLAVNÍ BODY TEXTU</w:t>
            </w:r>
          </w:p>
        </w:tc>
        <w:tc>
          <w:tcPr>
            <w:tcW w:w="3748" w:type="dxa"/>
          </w:tcPr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  <w:r w:rsidRPr="00A50405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  <w:t>OTÁZKY - KOMENTÁŘE</w:t>
            </w:r>
          </w:p>
        </w:tc>
      </w:tr>
      <w:tr w:rsidR="006A14F3" w:rsidRPr="00A50405">
        <w:tc>
          <w:tcPr>
            <w:tcW w:w="3119" w:type="dxa"/>
          </w:tcPr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6A14F3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765" w:type="dxa"/>
          </w:tcPr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748" w:type="dxa"/>
          </w:tcPr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</w:tr>
      <w:tr w:rsidR="006A14F3" w:rsidRPr="00A50405">
        <w:tc>
          <w:tcPr>
            <w:tcW w:w="3119" w:type="dxa"/>
          </w:tcPr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765" w:type="dxa"/>
          </w:tcPr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748" w:type="dxa"/>
          </w:tcPr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</w:tr>
      <w:tr w:rsidR="006A14F3" w:rsidRPr="00A50405">
        <w:tc>
          <w:tcPr>
            <w:tcW w:w="3119" w:type="dxa"/>
          </w:tcPr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765" w:type="dxa"/>
          </w:tcPr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748" w:type="dxa"/>
          </w:tcPr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</w:tr>
      <w:tr w:rsidR="006A14F3" w:rsidRPr="00A50405">
        <w:tc>
          <w:tcPr>
            <w:tcW w:w="3119" w:type="dxa"/>
          </w:tcPr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765" w:type="dxa"/>
          </w:tcPr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748" w:type="dxa"/>
          </w:tcPr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</w:tr>
      <w:tr w:rsidR="006A14F3" w:rsidRPr="00A50405">
        <w:tc>
          <w:tcPr>
            <w:tcW w:w="3119" w:type="dxa"/>
          </w:tcPr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765" w:type="dxa"/>
          </w:tcPr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748" w:type="dxa"/>
          </w:tcPr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</w:tr>
      <w:tr w:rsidR="006A14F3" w:rsidRPr="00A50405">
        <w:tc>
          <w:tcPr>
            <w:tcW w:w="3119" w:type="dxa"/>
          </w:tcPr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765" w:type="dxa"/>
          </w:tcPr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  <w:tc>
          <w:tcPr>
            <w:tcW w:w="3748" w:type="dxa"/>
          </w:tcPr>
          <w:p w:rsidR="006A14F3" w:rsidRPr="00A50405" w:rsidRDefault="006A14F3" w:rsidP="00A50405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cs-CZ"/>
              </w:rPr>
            </w:pPr>
          </w:p>
        </w:tc>
      </w:tr>
    </w:tbl>
    <w:p w:rsidR="006A14F3" w:rsidRDefault="006A14F3" w:rsidP="00EF5D49">
      <w:pPr>
        <w:spacing w:before="100" w:beforeAutospacing="1" w:after="100" w:afterAutospacing="1" w:line="240" w:lineRule="auto"/>
        <w:jc w:val="both"/>
      </w:pPr>
    </w:p>
    <w:sectPr w:rsidR="006A14F3" w:rsidSect="007B49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8C63E6"/>
    <w:multiLevelType w:val="multilevel"/>
    <w:tmpl w:val="8FBC8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6E07486A"/>
    <w:multiLevelType w:val="multilevel"/>
    <w:tmpl w:val="91307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7E5424A9"/>
    <w:multiLevelType w:val="multilevel"/>
    <w:tmpl w:val="394ED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2B30"/>
    <w:rsid w:val="00022D32"/>
    <w:rsid w:val="00263C2B"/>
    <w:rsid w:val="002D4560"/>
    <w:rsid w:val="00313808"/>
    <w:rsid w:val="005574C1"/>
    <w:rsid w:val="005E4E7B"/>
    <w:rsid w:val="005F6392"/>
    <w:rsid w:val="00611963"/>
    <w:rsid w:val="006A14F3"/>
    <w:rsid w:val="007445DD"/>
    <w:rsid w:val="007A2AC9"/>
    <w:rsid w:val="007B49A8"/>
    <w:rsid w:val="00954375"/>
    <w:rsid w:val="009D3B67"/>
    <w:rsid w:val="009F78F5"/>
    <w:rsid w:val="00A0293D"/>
    <w:rsid w:val="00A50405"/>
    <w:rsid w:val="00C66971"/>
    <w:rsid w:val="00CB67CE"/>
    <w:rsid w:val="00CC1F94"/>
    <w:rsid w:val="00DB7204"/>
    <w:rsid w:val="00EF5D49"/>
    <w:rsid w:val="00FB2B30"/>
    <w:rsid w:val="00FC696F"/>
    <w:rsid w:val="00FE54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49A8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FB2B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Heading2">
    <w:name w:val="heading 2"/>
    <w:basedOn w:val="Normal"/>
    <w:link w:val="Heading2Char"/>
    <w:uiPriority w:val="99"/>
    <w:qFormat/>
    <w:rsid w:val="00FB2B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Heading3">
    <w:name w:val="heading 3"/>
    <w:basedOn w:val="Normal"/>
    <w:link w:val="Heading3Char"/>
    <w:uiPriority w:val="99"/>
    <w:qFormat/>
    <w:rsid w:val="00FB2B3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FB2B30"/>
    <w:rPr>
      <w:rFonts w:ascii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Heading2Char">
    <w:name w:val="Heading 2 Char"/>
    <w:basedOn w:val="DefaultParagraphFont"/>
    <w:link w:val="Heading2"/>
    <w:uiPriority w:val="99"/>
    <w:rsid w:val="00FB2B30"/>
    <w:rPr>
      <w:rFonts w:ascii="Times New Roman" w:hAnsi="Times New Roman" w:cs="Times New Roman"/>
      <w:b/>
      <w:bCs/>
      <w:sz w:val="36"/>
      <w:szCs w:val="36"/>
      <w:lang w:eastAsia="cs-CZ"/>
    </w:rPr>
  </w:style>
  <w:style w:type="character" w:customStyle="1" w:styleId="Heading3Char">
    <w:name w:val="Heading 3 Char"/>
    <w:basedOn w:val="DefaultParagraphFont"/>
    <w:link w:val="Heading3"/>
    <w:uiPriority w:val="99"/>
    <w:rsid w:val="00FB2B30"/>
    <w:rPr>
      <w:rFonts w:ascii="Times New Roman" w:hAnsi="Times New Roman" w:cs="Times New Roman"/>
      <w:b/>
      <w:bCs/>
      <w:sz w:val="27"/>
      <w:szCs w:val="27"/>
      <w:lang w:eastAsia="cs-CZ"/>
    </w:rPr>
  </w:style>
  <w:style w:type="character" w:styleId="Hyperlink">
    <w:name w:val="Hyperlink"/>
    <w:basedOn w:val="DefaultParagraphFont"/>
    <w:uiPriority w:val="99"/>
    <w:rsid w:val="00FB2B30"/>
    <w:rPr>
      <w:color w:val="0000FF"/>
      <w:u w:val="single"/>
    </w:rPr>
  </w:style>
  <w:style w:type="paragraph" w:styleId="NormalWeb">
    <w:name w:val="Normal (Web)"/>
    <w:basedOn w:val="Normal"/>
    <w:uiPriority w:val="99"/>
    <w:rsid w:val="00FB2B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ocnumber">
    <w:name w:val="tocnumber"/>
    <w:basedOn w:val="DefaultParagraphFont"/>
    <w:uiPriority w:val="99"/>
    <w:rsid w:val="00FB2B30"/>
  </w:style>
  <w:style w:type="character" w:customStyle="1" w:styleId="doplnte-zdroj">
    <w:name w:val="doplnte-zdroj"/>
    <w:basedOn w:val="DefaultParagraphFont"/>
    <w:uiPriority w:val="99"/>
    <w:rsid w:val="00FB2B30"/>
  </w:style>
  <w:style w:type="character" w:customStyle="1" w:styleId="toctoggle2">
    <w:name w:val="toctoggle2"/>
    <w:basedOn w:val="DefaultParagraphFont"/>
    <w:uiPriority w:val="99"/>
    <w:rsid w:val="00FB2B30"/>
  </w:style>
  <w:style w:type="character" w:customStyle="1" w:styleId="toctext">
    <w:name w:val="toctext"/>
    <w:basedOn w:val="DefaultParagraphFont"/>
    <w:uiPriority w:val="99"/>
    <w:rsid w:val="00FB2B30"/>
  </w:style>
  <w:style w:type="character" w:customStyle="1" w:styleId="editsection">
    <w:name w:val="editsection"/>
    <w:basedOn w:val="DefaultParagraphFont"/>
    <w:uiPriority w:val="99"/>
    <w:rsid w:val="00FB2B30"/>
  </w:style>
  <w:style w:type="character" w:customStyle="1" w:styleId="mw-headline">
    <w:name w:val="mw-headline"/>
    <w:basedOn w:val="DefaultParagraphFont"/>
    <w:uiPriority w:val="99"/>
    <w:rsid w:val="00FB2B30"/>
  </w:style>
  <w:style w:type="paragraph" w:styleId="BalloonText">
    <w:name w:val="Balloon Text"/>
    <w:basedOn w:val="Normal"/>
    <w:link w:val="BalloonTextChar"/>
    <w:uiPriority w:val="99"/>
    <w:semiHidden/>
    <w:rsid w:val="00FB2B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2B3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A0293D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uiPriority w:val="99"/>
    <w:semiHidden/>
    <w:rsid w:val="00611963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034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0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03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03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8034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034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034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034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034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034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88034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034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8034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8034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88034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8034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%C4%8C%C3%ADna" TargetMode="External"/><Relationship Id="rId13" Type="http://schemas.openxmlformats.org/officeDocument/2006/relationships/hyperlink" Target="http://cs.wikipedia.org/wiki/Kavkaz" TargetMode="External"/><Relationship Id="rId18" Type="http://schemas.openxmlformats.org/officeDocument/2006/relationships/hyperlink" Target="http://cs.wikipedia.org/wiki/J%C3%A1va" TargetMode="External"/><Relationship Id="rId26" Type="http://schemas.openxmlformats.org/officeDocument/2006/relationships/hyperlink" Target="http://cs.wikipedia.org/wiki/Nizozemsko" TargetMode="External"/><Relationship Id="rId39" Type="http://schemas.openxmlformats.org/officeDocument/2006/relationships/hyperlink" Target="http://cs.wikipedia.org/wiki/Tips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s.wikipedia.org/w/index.php?title=Lu_J%C3%BC&amp;action=edit&amp;redlink=1" TargetMode="External"/><Relationship Id="rId34" Type="http://schemas.openxmlformats.org/officeDocument/2006/relationships/hyperlink" Target="http://cs.wikipedia.org/w/index.php?title=Cizospra%C5%A1nost&amp;action=edit&amp;redlink=1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://cs.wikipedia.org/wiki/Asie" TargetMode="External"/><Relationship Id="rId12" Type="http://schemas.openxmlformats.org/officeDocument/2006/relationships/hyperlink" Target="http://cs.wikipedia.org/wiki/Vietnam" TargetMode="External"/><Relationship Id="rId17" Type="http://schemas.openxmlformats.org/officeDocument/2006/relationships/hyperlink" Target="http://cs.wikipedia.org/wiki/Azory" TargetMode="External"/><Relationship Id="rId25" Type="http://schemas.openxmlformats.org/officeDocument/2006/relationships/hyperlink" Target="http://cs.wikipedia.org/wiki/Tchaj-wan_(ostrov)" TargetMode="External"/><Relationship Id="rId33" Type="http://schemas.openxmlformats.org/officeDocument/2006/relationships/hyperlink" Target="http://cs.wikipedia.org/wiki/Tips" TargetMode="External"/><Relationship Id="rId38" Type="http://schemas.openxmlformats.org/officeDocument/2006/relationships/hyperlink" Target="http://cs.wikipedia.org/w/index.php?title=Kabuse&amp;action=edit&amp;redlink=1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Gruzie" TargetMode="External"/><Relationship Id="rId20" Type="http://schemas.openxmlformats.org/officeDocument/2006/relationships/hyperlink" Target="http://cs.wikipedia.org/wiki/Ji%C5%BEn%C3%AD_Afrika" TargetMode="External"/><Relationship Id="rId29" Type="http://schemas.openxmlformats.org/officeDocument/2006/relationships/hyperlink" Target="http://cs.wikipedia.org/wiki/Kv%C4%9Bt" TargetMode="External"/><Relationship Id="rId41" Type="http://schemas.openxmlformats.org/officeDocument/2006/relationships/hyperlink" Target="http://cs.wikipedia.org/wiki/%C4%8Cajovn%C3%ADk_%C4%8D%C3%ADnsk%C3%BD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cs.wikipedia.org/wiki/%C4%8Caj" TargetMode="External"/><Relationship Id="rId11" Type="http://schemas.openxmlformats.org/officeDocument/2006/relationships/hyperlink" Target="http://cs.wikipedia.org/wiki/Indon%C3%A9sie" TargetMode="External"/><Relationship Id="rId24" Type="http://schemas.openxmlformats.org/officeDocument/2006/relationships/hyperlink" Target="http://cs.wikipedia.org/wiki/Kanton%C5%A1tina" TargetMode="External"/><Relationship Id="rId32" Type="http://schemas.openxmlformats.org/officeDocument/2006/relationships/hyperlink" Target="http://cs.wikipedia.org/wiki/Tobolka_(plod)" TargetMode="External"/><Relationship Id="rId37" Type="http://schemas.openxmlformats.org/officeDocument/2006/relationships/hyperlink" Target="http://cs.wikipedia.org/wiki/Polost%C3%ADn" TargetMode="External"/><Relationship Id="rId40" Type="http://schemas.openxmlformats.org/officeDocument/2006/relationships/hyperlink" Target="http://cs.wikipedia.org/wiki/%C4%8Cajovn%C3%ADk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cs.wikipedia.org/w/index.php?title=Tchai_Wan&amp;action=edit&amp;redlink=1" TargetMode="External"/><Relationship Id="rId23" Type="http://schemas.openxmlformats.org/officeDocument/2006/relationships/hyperlink" Target="http://cs.wikipedia.org/wiki/%C4%8Caj" TargetMode="External"/><Relationship Id="rId28" Type="http://schemas.openxmlformats.org/officeDocument/2006/relationships/hyperlink" Target="http://cs.wikipedia.org/wiki/Stonky" TargetMode="External"/><Relationship Id="rId36" Type="http://schemas.openxmlformats.org/officeDocument/2006/relationships/hyperlink" Target="http://cs.wikipedia.org/w/index.php?title=Sklize%C5%88&amp;action=edit&amp;redlink=1" TargetMode="External"/><Relationship Id="rId10" Type="http://schemas.openxmlformats.org/officeDocument/2006/relationships/hyperlink" Target="http://cs.wikipedia.org/wiki/Indie" TargetMode="External"/><Relationship Id="rId19" Type="http://schemas.openxmlformats.org/officeDocument/2006/relationships/hyperlink" Target="http://cs.wikipedia.org/wiki/Sumatra" TargetMode="External"/><Relationship Id="rId31" Type="http://schemas.openxmlformats.org/officeDocument/2006/relationships/hyperlink" Target="http://cs.wikipedia.org/wiki/O%C5%99ec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Japonsko" TargetMode="External"/><Relationship Id="rId14" Type="http://schemas.openxmlformats.org/officeDocument/2006/relationships/hyperlink" Target="http://cs.wikipedia.org/wiki/Cejlon" TargetMode="External"/><Relationship Id="rId22" Type="http://schemas.openxmlformats.org/officeDocument/2006/relationships/hyperlink" Target="http://cs.wikipedia.org/wiki/Tchang" TargetMode="External"/><Relationship Id="rId27" Type="http://schemas.openxmlformats.org/officeDocument/2006/relationships/hyperlink" Target="http://cs.wikipedia.org/w/index.php?title=V%C5%BEdyzelen%C3%A9_rostliny&amp;action=edit&amp;redlink=1" TargetMode="External"/><Relationship Id="rId30" Type="http://schemas.openxmlformats.org/officeDocument/2006/relationships/hyperlink" Target="http://cs.wikipedia.org/wiki/T%C5%99e%C5%A1e%C5%88" TargetMode="External"/><Relationship Id="rId35" Type="http://schemas.openxmlformats.org/officeDocument/2006/relationships/hyperlink" Target="http://cs.wikipedia.org/wiki/Plant%C3%A1%C5%BE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35</TotalTime>
  <Pages>6</Pages>
  <Words>1256</Words>
  <Characters>7415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Daniela Vlčková</cp:lastModifiedBy>
  <cp:revision>8</cp:revision>
  <cp:lastPrinted>2013-05-22T14:48:00Z</cp:lastPrinted>
  <dcterms:created xsi:type="dcterms:W3CDTF">2013-03-11T20:15:00Z</dcterms:created>
  <dcterms:modified xsi:type="dcterms:W3CDTF">2013-05-22T14:48:00Z</dcterms:modified>
</cp:coreProperties>
</file>