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Mkatabulky"/>
        <w:tblW w:w="9720" w:type="dxa"/>
        <w:tblInd w:w="-252" w:type="dxa"/>
        <w:tblLook w:val="01E0" w:firstRow="1" w:lastRow="1" w:firstColumn="1" w:lastColumn="1" w:noHBand="0" w:noVBand="0"/>
      </w:tblPr>
      <w:tblGrid>
        <w:gridCol w:w="3840"/>
        <w:gridCol w:w="5880"/>
      </w:tblGrid>
      <w:tr w:rsidR="00544129" w:rsidTr="00544129">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544129" w:rsidRDefault="00544129">
            <w:r>
              <w:t>Identifikace vzdělávacího materiálu</w:t>
            </w:r>
          </w:p>
        </w:tc>
        <w:tc>
          <w:tcPr>
            <w:tcW w:w="5880" w:type="dxa"/>
            <w:tcBorders>
              <w:top w:val="single" w:sz="4" w:space="0" w:color="auto"/>
              <w:left w:val="single" w:sz="4" w:space="0" w:color="auto"/>
              <w:bottom w:val="single" w:sz="4" w:space="0" w:color="auto"/>
              <w:right w:val="single" w:sz="4" w:space="0" w:color="auto"/>
            </w:tcBorders>
            <w:vAlign w:val="center"/>
            <w:hideMark/>
          </w:tcPr>
          <w:p w:rsidR="00544129" w:rsidRDefault="00544129" w:rsidP="00544129">
            <w:proofErr w:type="gramStart"/>
            <w:r>
              <w:t>VY_62_INOVACE_FG.8.r.</w:t>
            </w:r>
            <w:proofErr w:type="gramEnd"/>
            <w:r>
              <w:t>18                        EU OP VK</w:t>
            </w:r>
          </w:p>
        </w:tc>
      </w:tr>
      <w:tr w:rsidR="00544129" w:rsidTr="00544129">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544129" w:rsidRDefault="00544129">
            <w:r>
              <w:t>Škola, adresa</w:t>
            </w:r>
          </w:p>
        </w:tc>
        <w:tc>
          <w:tcPr>
            <w:tcW w:w="5880" w:type="dxa"/>
            <w:tcBorders>
              <w:top w:val="single" w:sz="4" w:space="0" w:color="auto"/>
              <w:left w:val="single" w:sz="4" w:space="0" w:color="auto"/>
              <w:bottom w:val="single" w:sz="4" w:space="0" w:color="auto"/>
              <w:right w:val="single" w:sz="4" w:space="0" w:color="auto"/>
            </w:tcBorders>
            <w:vAlign w:val="center"/>
            <w:hideMark/>
          </w:tcPr>
          <w:p w:rsidR="00544129" w:rsidRDefault="00544129">
            <w:r>
              <w:t>ZŠ Smetanova 1509, Přelouč</w:t>
            </w:r>
          </w:p>
        </w:tc>
      </w:tr>
      <w:tr w:rsidR="00544129" w:rsidTr="00544129">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544129" w:rsidRDefault="00544129">
            <w:r>
              <w:t>Autor</w:t>
            </w:r>
          </w:p>
        </w:tc>
        <w:tc>
          <w:tcPr>
            <w:tcW w:w="5880" w:type="dxa"/>
            <w:tcBorders>
              <w:top w:val="single" w:sz="4" w:space="0" w:color="auto"/>
              <w:left w:val="single" w:sz="4" w:space="0" w:color="auto"/>
              <w:bottom w:val="single" w:sz="4" w:space="0" w:color="auto"/>
              <w:right w:val="single" w:sz="4" w:space="0" w:color="auto"/>
            </w:tcBorders>
            <w:vAlign w:val="center"/>
            <w:hideMark/>
          </w:tcPr>
          <w:p w:rsidR="00544129" w:rsidRDefault="00544129">
            <w:r>
              <w:t>Mgr. Blanka Prokopová</w:t>
            </w:r>
          </w:p>
        </w:tc>
      </w:tr>
      <w:tr w:rsidR="00544129" w:rsidTr="00544129">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544129" w:rsidRDefault="00544129">
            <w:r>
              <w:t>Období tvorby VM</w:t>
            </w:r>
          </w:p>
        </w:tc>
        <w:tc>
          <w:tcPr>
            <w:tcW w:w="5880" w:type="dxa"/>
            <w:tcBorders>
              <w:top w:val="single" w:sz="4" w:space="0" w:color="auto"/>
              <w:left w:val="single" w:sz="4" w:space="0" w:color="auto"/>
              <w:bottom w:val="single" w:sz="4" w:space="0" w:color="auto"/>
              <w:right w:val="single" w:sz="4" w:space="0" w:color="auto"/>
            </w:tcBorders>
            <w:vAlign w:val="center"/>
            <w:hideMark/>
          </w:tcPr>
          <w:p w:rsidR="00544129" w:rsidRDefault="00544129">
            <w:r>
              <w:t>leden 2012</w:t>
            </w:r>
          </w:p>
        </w:tc>
      </w:tr>
      <w:tr w:rsidR="00544129" w:rsidTr="00544129">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544129" w:rsidRDefault="00544129">
            <w:r>
              <w:t>Ročník</w:t>
            </w:r>
          </w:p>
        </w:tc>
        <w:tc>
          <w:tcPr>
            <w:tcW w:w="5880" w:type="dxa"/>
            <w:tcBorders>
              <w:top w:val="single" w:sz="4" w:space="0" w:color="auto"/>
              <w:left w:val="single" w:sz="4" w:space="0" w:color="auto"/>
              <w:bottom w:val="single" w:sz="4" w:space="0" w:color="auto"/>
              <w:right w:val="single" w:sz="4" w:space="0" w:color="auto"/>
            </w:tcBorders>
            <w:vAlign w:val="center"/>
            <w:hideMark/>
          </w:tcPr>
          <w:p w:rsidR="00544129" w:rsidRDefault="00544129">
            <w:r>
              <w:t>8.</w:t>
            </w:r>
          </w:p>
        </w:tc>
      </w:tr>
      <w:tr w:rsidR="00544129" w:rsidTr="00544129">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544129" w:rsidRDefault="00544129">
            <w:r>
              <w:t>Předmět</w:t>
            </w:r>
          </w:p>
        </w:tc>
        <w:tc>
          <w:tcPr>
            <w:tcW w:w="5880" w:type="dxa"/>
            <w:tcBorders>
              <w:top w:val="single" w:sz="4" w:space="0" w:color="auto"/>
              <w:left w:val="single" w:sz="4" w:space="0" w:color="auto"/>
              <w:bottom w:val="single" w:sz="4" w:space="0" w:color="auto"/>
              <w:right w:val="single" w:sz="4" w:space="0" w:color="auto"/>
            </w:tcBorders>
            <w:vAlign w:val="center"/>
            <w:hideMark/>
          </w:tcPr>
          <w:p w:rsidR="00544129" w:rsidRDefault="00544129">
            <w:r>
              <w:t>Finanční gramotnost</w:t>
            </w:r>
          </w:p>
        </w:tc>
      </w:tr>
      <w:tr w:rsidR="00544129" w:rsidTr="00544129">
        <w:trPr>
          <w:trHeight w:val="567"/>
        </w:trPr>
        <w:tc>
          <w:tcPr>
            <w:tcW w:w="3840" w:type="dxa"/>
            <w:tcBorders>
              <w:top w:val="single" w:sz="4" w:space="0" w:color="auto"/>
              <w:left w:val="single" w:sz="4" w:space="0" w:color="auto"/>
              <w:bottom w:val="single" w:sz="4" w:space="0" w:color="auto"/>
              <w:right w:val="single" w:sz="4" w:space="0" w:color="auto"/>
            </w:tcBorders>
            <w:vAlign w:val="center"/>
            <w:hideMark/>
          </w:tcPr>
          <w:p w:rsidR="00544129" w:rsidRDefault="00544129">
            <w:r>
              <w:t>Název, anotace</w:t>
            </w:r>
          </w:p>
        </w:tc>
        <w:tc>
          <w:tcPr>
            <w:tcW w:w="5880" w:type="dxa"/>
            <w:tcBorders>
              <w:top w:val="single" w:sz="4" w:space="0" w:color="auto"/>
              <w:left w:val="single" w:sz="4" w:space="0" w:color="auto"/>
              <w:bottom w:val="single" w:sz="4" w:space="0" w:color="auto"/>
              <w:right w:val="single" w:sz="4" w:space="0" w:color="auto"/>
            </w:tcBorders>
            <w:vAlign w:val="center"/>
            <w:hideMark/>
          </w:tcPr>
          <w:p w:rsidR="00544129" w:rsidRDefault="00544129">
            <w:r>
              <w:t>OSVČ, a. s., spol. s r. o.</w:t>
            </w:r>
          </w:p>
          <w:p w:rsidR="00544129" w:rsidRDefault="00544129" w:rsidP="000077DA">
            <w:r>
              <w:t xml:space="preserve">Žáci pracují ve </w:t>
            </w:r>
            <w:r w:rsidR="000077DA">
              <w:t>dvojicích</w:t>
            </w:r>
            <w:r>
              <w:t xml:space="preserve"> s textem. Po jeho prostudování </w:t>
            </w:r>
            <w:r w:rsidR="000077DA">
              <w:t>hledají význam cizích slov, která se v něm vyskytují.</w:t>
            </w:r>
            <w:r>
              <w:t xml:space="preserve"> </w:t>
            </w:r>
          </w:p>
        </w:tc>
      </w:tr>
    </w:tbl>
    <w:p w:rsidR="006D7B21" w:rsidRDefault="00695191"/>
    <w:p w:rsidR="00544129" w:rsidRDefault="00544129"/>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p w:rsidR="00695191" w:rsidRDefault="00695191">
      <w:r>
        <w:rPr>
          <w:noProof/>
        </w:rPr>
        <w:drawing>
          <wp:inline distT="0" distB="0" distL="0" distR="0" wp14:anchorId="53A0D713" wp14:editId="5C67E292">
            <wp:extent cx="5760720" cy="1408026"/>
            <wp:effectExtent l="0" t="0" r="0" b="1905"/>
            <wp:docPr id="13" name="obrázek 13"/>
            <wp:cNvGraphicFramePr/>
            <a:graphic xmlns:a="http://schemas.openxmlformats.org/drawingml/2006/main">
              <a:graphicData uri="http://schemas.openxmlformats.org/drawingml/2006/picture">
                <pic:pic xmlns:pic="http://schemas.openxmlformats.org/drawingml/2006/picture">
                  <pic:nvPicPr>
                    <pic:cNvPr id="13" name="obrázek 13"/>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0720" cy="1408026"/>
                    </a:xfrm>
                    <a:prstGeom prst="rect">
                      <a:avLst/>
                    </a:prstGeom>
                    <a:solidFill>
                      <a:srgbClr val="FFFFFF"/>
                    </a:solidFill>
                    <a:ln>
                      <a:noFill/>
                    </a:ln>
                  </pic:spPr>
                </pic:pic>
              </a:graphicData>
            </a:graphic>
          </wp:inline>
        </w:drawing>
      </w:r>
    </w:p>
    <w:p w:rsidR="00544129" w:rsidRDefault="00544129" w:rsidP="00544129">
      <w:pPr>
        <w:jc w:val="center"/>
        <w:rPr>
          <w:b/>
          <w:u w:val="single"/>
        </w:rPr>
      </w:pPr>
      <w:bookmarkStart w:id="0" w:name="_GoBack"/>
      <w:bookmarkEnd w:id="0"/>
      <w:r w:rsidRPr="00544129">
        <w:rPr>
          <w:b/>
          <w:u w:val="single"/>
        </w:rPr>
        <w:lastRenderedPageBreak/>
        <w:t>Firmy:</w:t>
      </w:r>
    </w:p>
    <w:p w:rsidR="00544129" w:rsidRDefault="00544129" w:rsidP="00544129">
      <w:pPr>
        <w:jc w:val="center"/>
        <w:rPr>
          <w:b/>
          <w:u w:val="single"/>
        </w:rPr>
      </w:pPr>
    </w:p>
    <w:p w:rsidR="00B708D5" w:rsidRDefault="00544129" w:rsidP="00544129">
      <w:pPr>
        <w:pStyle w:val="Odstavecseseznamem"/>
        <w:numPr>
          <w:ilvl w:val="0"/>
          <w:numId w:val="1"/>
        </w:numPr>
        <w:rPr>
          <w:b/>
        </w:rPr>
      </w:pPr>
      <w:r>
        <w:rPr>
          <w:b/>
        </w:rPr>
        <w:t>Fyzické osoby</w:t>
      </w:r>
      <w:r>
        <w:t>: firmou je jediný člověk (může mít zaměstnance</w:t>
      </w:r>
      <w:r w:rsidRPr="00544129">
        <w:t xml:space="preserve">). Pro takové firmy používáme označení </w:t>
      </w:r>
      <w:r w:rsidRPr="00544129">
        <w:rPr>
          <w:b/>
        </w:rPr>
        <w:t>živnostník</w:t>
      </w:r>
      <w:r w:rsidRPr="00544129">
        <w:t xml:space="preserve"> nebo </w:t>
      </w:r>
      <w:r w:rsidRPr="00544129">
        <w:rPr>
          <w:b/>
        </w:rPr>
        <w:t>osoba samostatně výdělečně činná</w:t>
      </w:r>
      <w:r>
        <w:rPr>
          <w:b/>
        </w:rPr>
        <w:t xml:space="preserve"> (OSVČ)</w:t>
      </w:r>
      <w:r w:rsidRPr="00544129">
        <w:rPr>
          <w:b/>
        </w:rPr>
        <w:t>.</w:t>
      </w:r>
    </w:p>
    <w:p w:rsidR="00544129" w:rsidRPr="00544129" w:rsidRDefault="00B708D5" w:rsidP="00B708D5">
      <w:pPr>
        <w:pStyle w:val="Odstavecseseznamem"/>
        <w:rPr>
          <w:b/>
        </w:rPr>
      </w:pPr>
      <w:r>
        <w:t>Informace o těchto firmách poskytuje Registr živnostenského podnikání (www.zivnostenskyrejstrik.cz)</w:t>
      </w:r>
      <w:r w:rsidR="00544129">
        <w:rPr>
          <w:b/>
        </w:rPr>
        <w:br/>
      </w:r>
    </w:p>
    <w:p w:rsidR="00544129" w:rsidRPr="00B708D5" w:rsidRDefault="00544129" w:rsidP="00544129">
      <w:pPr>
        <w:pStyle w:val="Odstavecseseznamem"/>
        <w:numPr>
          <w:ilvl w:val="0"/>
          <w:numId w:val="1"/>
        </w:numPr>
        <w:rPr>
          <w:b/>
        </w:rPr>
      </w:pPr>
      <w:r>
        <w:rPr>
          <w:b/>
        </w:rPr>
        <w:t>Právnické osoby</w:t>
      </w:r>
      <w:r>
        <w:t xml:space="preserve">: do této kategorie spadají nejčastěji </w:t>
      </w:r>
      <w:r w:rsidRPr="00544129">
        <w:rPr>
          <w:b/>
        </w:rPr>
        <w:t xml:space="preserve">společnosti s ručením omezeným (spol. s r. o.) </w:t>
      </w:r>
      <w:r w:rsidRPr="00544129">
        <w:t>nebo</w:t>
      </w:r>
      <w:r w:rsidRPr="00544129">
        <w:rPr>
          <w:b/>
        </w:rPr>
        <w:t xml:space="preserve"> akciové společnosti (a. s.)</w:t>
      </w:r>
      <w:r>
        <w:rPr>
          <w:b/>
        </w:rPr>
        <w:t>.</w:t>
      </w:r>
      <w:r w:rsidR="00B708D5">
        <w:rPr>
          <w:b/>
        </w:rPr>
        <w:t xml:space="preserve"> </w:t>
      </w:r>
      <w:r w:rsidR="00B708D5">
        <w:t>Informace o těchto firmách poskytuje Obchodní rejstřík (</w:t>
      </w:r>
      <w:hyperlink r:id="rId7" w:history="1">
        <w:r w:rsidR="00B708D5" w:rsidRPr="00B708D5">
          <w:rPr>
            <w:rStyle w:val="Hypertextovodkaz"/>
            <w:color w:val="auto"/>
            <w:u w:val="none"/>
          </w:rPr>
          <w:t>www.obchodnirejstrik.cz</w:t>
        </w:r>
      </w:hyperlink>
      <w:r w:rsidR="00B708D5">
        <w:t>).</w:t>
      </w:r>
    </w:p>
    <w:p w:rsidR="00B708D5" w:rsidRDefault="00B708D5" w:rsidP="00B708D5">
      <w:pPr>
        <w:rPr>
          <w:b/>
        </w:rPr>
      </w:pPr>
    </w:p>
    <w:p w:rsidR="00E50748" w:rsidRDefault="00E50748" w:rsidP="00E50748">
      <w:pPr>
        <w:spacing w:before="100" w:beforeAutospacing="1" w:after="100" w:afterAutospacing="1"/>
      </w:pPr>
      <w:r w:rsidRPr="00E50748">
        <w:rPr>
          <w:b/>
          <w:bCs/>
        </w:rPr>
        <w:t>Osoba samostatně výdělečně činná</w:t>
      </w:r>
      <w:r w:rsidRPr="00E50748">
        <w:t xml:space="preserve"> </w:t>
      </w:r>
      <w:r>
        <w:t>je</w:t>
      </w:r>
      <w:r w:rsidRPr="00E50748">
        <w:t xml:space="preserve"> </w:t>
      </w:r>
      <w:hyperlink r:id="rId8" w:tooltip="Fyzická osoba" w:history="1">
        <w:r w:rsidRPr="00E50748">
          <w:t>fyzická</w:t>
        </w:r>
      </w:hyperlink>
      <w:r>
        <w:t xml:space="preserve"> osoba</w:t>
      </w:r>
      <w:r w:rsidRPr="00E50748">
        <w:t xml:space="preserve">, která má </w:t>
      </w:r>
      <w:hyperlink r:id="rId9" w:tooltip="Příjem" w:history="1">
        <w:r w:rsidRPr="00E50748">
          <w:t>příjmy</w:t>
        </w:r>
      </w:hyperlink>
      <w:r w:rsidRPr="00E50748">
        <w:t xml:space="preserve"> z </w:t>
      </w:r>
      <w:hyperlink r:id="rId10" w:tooltip="Podnikání" w:history="1">
        <w:r w:rsidRPr="00E50748">
          <w:t>podnikání</w:t>
        </w:r>
      </w:hyperlink>
      <w:r w:rsidRPr="00E50748">
        <w:t xml:space="preserve"> nebo z jiné samostatně výdělečné činnosti. </w:t>
      </w:r>
      <w:r>
        <w:t>N</w:t>
      </w:r>
      <w:r w:rsidRPr="00E50748">
        <w:t xml:space="preserve">apříklad </w:t>
      </w:r>
      <w:hyperlink r:id="rId11" w:tooltip="Živnostník" w:history="1">
        <w:r w:rsidRPr="00E50748">
          <w:t>živnostník</w:t>
        </w:r>
      </w:hyperlink>
      <w:r w:rsidRPr="00E50748">
        <w:t xml:space="preserve">, samostatný </w:t>
      </w:r>
      <w:hyperlink r:id="rId12" w:tooltip="Zemědělec" w:history="1">
        <w:r w:rsidRPr="00E50748">
          <w:t>zemědělec</w:t>
        </w:r>
      </w:hyperlink>
      <w:r w:rsidRPr="00E50748">
        <w:t xml:space="preserve">, samostatně výdělečný </w:t>
      </w:r>
      <w:hyperlink r:id="rId13" w:tooltip="Umělec" w:history="1">
        <w:r w:rsidRPr="00E50748">
          <w:t>umělec</w:t>
        </w:r>
      </w:hyperlink>
      <w:r w:rsidRPr="00E50748">
        <w:t xml:space="preserve">, </w:t>
      </w:r>
      <w:hyperlink r:id="rId14" w:tooltip="Soudní znalec" w:history="1">
        <w:r w:rsidRPr="00E50748">
          <w:t>soudní znalec</w:t>
        </w:r>
      </w:hyperlink>
      <w:r w:rsidRPr="00E50748">
        <w:t xml:space="preserve"> a podobně.</w:t>
      </w:r>
    </w:p>
    <w:p w:rsidR="00E50748" w:rsidRPr="00E50748" w:rsidRDefault="00E50748" w:rsidP="00E50748">
      <w:pPr>
        <w:spacing w:before="100" w:beforeAutospacing="1" w:after="100" w:afterAutospacing="1"/>
      </w:pPr>
      <w:r>
        <w:rPr>
          <w:b/>
        </w:rPr>
        <w:t xml:space="preserve">Společnost s ručením omezeným: </w:t>
      </w:r>
      <w:r>
        <w:t xml:space="preserve">je nejjednodušším typem kapitálových společností. Může mít od jednoho do padesáti společníků. Minimální základní kapitál je 200 000 Kč. </w:t>
      </w:r>
      <w:r w:rsidR="00004A29">
        <w:t>Výše vkladu společníka musí činit alespoň 20 000 Kč. Statutárním orgánem společnosti je jeden nebo více jednatelů, kteří nesou veškerou právní odpovědnost za chod společnosti, vedení účetnictví, povinnosti vůči úřadům atd. Nejvyšším orgánem společnosti je valná hromada, která jedná o odvolání jednatelů, změnách společenské smlouvy a stanov, schvalování účetní uzávěrky.</w:t>
      </w:r>
    </w:p>
    <w:p w:rsidR="00E50748" w:rsidRDefault="00004A29" w:rsidP="00E50748">
      <w:pPr>
        <w:spacing w:before="100" w:beforeAutospacing="1" w:after="100" w:afterAutospacing="1"/>
        <w:rPr>
          <w:b/>
        </w:rPr>
      </w:pPr>
      <w:r w:rsidRPr="00004A29">
        <w:rPr>
          <w:b/>
        </w:rPr>
        <w:t>Akciová společnost:</w:t>
      </w:r>
      <w:r>
        <w:rPr>
          <w:b/>
        </w:rPr>
        <w:t xml:space="preserve"> </w:t>
      </w:r>
      <w:r w:rsidRPr="00004A29">
        <w:t>je to společnost</w:t>
      </w:r>
      <w:r>
        <w:t>, jejíž kapitál je rozvržen na určitý počet akcií.</w:t>
      </w:r>
      <w:r w:rsidR="00DC7C90">
        <w:t xml:space="preserve"> Akcie se nabízejí k prodeji „veřejnosti“. Majitel akcie je označován jako akcionář (neručí za závazky společnosti). Hodnota minimálního základního kapitálu jsou 2 000 000 Kč. Statutárním orgánem je její představenstvo, jehož členové zastupují společnost na veřejnosti. Členy představenstva volí a odvolává valná hromada akciové společnosti.</w:t>
      </w:r>
    </w:p>
    <w:p w:rsidR="00004A29" w:rsidRDefault="00004A29" w:rsidP="00E50748">
      <w:pPr>
        <w:spacing w:before="100" w:beforeAutospacing="1" w:after="100" w:afterAutospacing="1"/>
        <w:rPr>
          <w:b/>
        </w:rPr>
      </w:pPr>
    </w:p>
    <w:p w:rsidR="00004A29" w:rsidRDefault="00DC7C90" w:rsidP="00E50748">
      <w:pPr>
        <w:spacing w:before="100" w:beforeAutospacing="1" w:after="100" w:afterAutospacing="1"/>
        <w:rPr>
          <w:color w:val="000000" w:themeColor="text1"/>
        </w:rPr>
      </w:pPr>
      <w:r w:rsidRPr="00DC7C90">
        <w:rPr>
          <w:color w:val="000000" w:themeColor="text1"/>
        </w:rPr>
        <w:t xml:space="preserve">Prostuduj si následující text a na stránkách </w:t>
      </w:r>
      <w:hyperlink r:id="rId15" w:history="1">
        <w:r w:rsidRPr="00DC7C90">
          <w:rPr>
            <w:rStyle w:val="Hypertextovodkaz"/>
            <w:color w:val="000000" w:themeColor="text1"/>
            <w:u w:val="none"/>
          </w:rPr>
          <w:t>www.wikipedia.org</w:t>
        </w:r>
      </w:hyperlink>
      <w:r w:rsidRPr="00DC7C90">
        <w:rPr>
          <w:color w:val="000000" w:themeColor="text1"/>
        </w:rPr>
        <w:t xml:space="preserve"> vyhledej vysvětlení těchto termínů</w:t>
      </w:r>
      <w:r>
        <w:rPr>
          <w:color w:val="000000" w:themeColor="text1"/>
        </w:rPr>
        <w:t>:</w:t>
      </w:r>
    </w:p>
    <w:p w:rsidR="00A522BC" w:rsidRDefault="00DC7C90" w:rsidP="00E50748">
      <w:pPr>
        <w:spacing w:before="100" w:beforeAutospacing="1" w:after="100" w:afterAutospacing="1"/>
        <w:rPr>
          <w:color w:val="000000" w:themeColor="text1"/>
        </w:rPr>
      </w:pPr>
      <w:r>
        <w:rPr>
          <w:color w:val="000000" w:themeColor="text1"/>
        </w:rPr>
        <w:t>kapitál:</w:t>
      </w:r>
      <w:r>
        <w:rPr>
          <w:color w:val="000000" w:themeColor="text1"/>
        </w:rPr>
        <w:br/>
      </w:r>
      <w:r>
        <w:rPr>
          <w:color w:val="000000" w:themeColor="text1"/>
        </w:rPr>
        <w:br/>
      </w:r>
    </w:p>
    <w:p w:rsidR="00DC7C90" w:rsidRDefault="00DC7C90" w:rsidP="00E50748">
      <w:pPr>
        <w:spacing w:before="100" w:beforeAutospacing="1" w:after="100" w:afterAutospacing="1"/>
        <w:rPr>
          <w:color w:val="000000" w:themeColor="text1"/>
        </w:rPr>
      </w:pPr>
      <w:r>
        <w:rPr>
          <w:color w:val="000000" w:themeColor="text1"/>
        </w:rPr>
        <w:br/>
      </w:r>
      <w:r>
        <w:rPr>
          <w:color w:val="000000" w:themeColor="text1"/>
        </w:rPr>
        <w:br/>
        <w:t>statutární orgán:</w:t>
      </w:r>
    </w:p>
    <w:p w:rsidR="00DC7C90" w:rsidRDefault="00DC7C90" w:rsidP="00E50748">
      <w:pPr>
        <w:spacing w:before="100" w:beforeAutospacing="1" w:after="100" w:afterAutospacing="1"/>
        <w:rPr>
          <w:color w:val="000000" w:themeColor="text1"/>
        </w:rPr>
      </w:pPr>
    </w:p>
    <w:p w:rsidR="00A522BC" w:rsidRDefault="00A522BC" w:rsidP="00E50748">
      <w:pPr>
        <w:spacing w:before="100" w:beforeAutospacing="1" w:after="100" w:afterAutospacing="1"/>
        <w:rPr>
          <w:color w:val="000000" w:themeColor="text1"/>
        </w:rPr>
      </w:pPr>
    </w:p>
    <w:p w:rsidR="00DC7C90" w:rsidRDefault="00DC7C90" w:rsidP="00E50748">
      <w:pPr>
        <w:spacing w:before="100" w:beforeAutospacing="1" w:after="100" w:afterAutospacing="1"/>
        <w:rPr>
          <w:color w:val="000000" w:themeColor="text1"/>
        </w:rPr>
      </w:pPr>
      <w:r>
        <w:rPr>
          <w:color w:val="000000" w:themeColor="text1"/>
        </w:rPr>
        <w:t>právní odpovědnost:</w:t>
      </w:r>
    </w:p>
    <w:p w:rsidR="00DC7C90" w:rsidRDefault="00DC7C90" w:rsidP="00E50748">
      <w:pPr>
        <w:spacing w:before="100" w:beforeAutospacing="1" w:after="100" w:afterAutospacing="1"/>
        <w:rPr>
          <w:color w:val="000000" w:themeColor="text1"/>
        </w:rPr>
      </w:pPr>
    </w:p>
    <w:p w:rsidR="00A522BC" w:rsidRDefault="00A522BC" w:rsidP="00E50748">
      <w:pPr>
        <w:spacing w:before="100" w:beforeAutospacing="1" w:after="100" w:afterAutospacing="1"/>
        <w:rPr>
          <w:color w:val="000000" w:themeColor="text1"/>
        </w:rPr>
      </w:pPr>
    </w:p>
    <w:p w:rsidR="00DC7C90" w:rsidRDefault="00DC7C90" w:rsidP="00E50748">
      <w:pPr>
        <w:spacing w:before="100" w:beforeAutospacing="1" w:after="100" w:afterAutospacing="1"/>
        <w:rPr>
          <w:color w:val="000000" w:themeColor="text1"/>
        </w:rPr>
      </w:pPr>
      <w:r>
        <w:rPr>
          <w:color w:val="000000" w:themeColor="text1"/>
        </w:rPr>
        <w:t>valná hromada:</w:t>
      </w:r>
    </w:p>
    <w:p w:rsidR="00DC7C90" w:rsidRDefault="00DC7C90" w:rsidP="00E50748">
      <w:pPr>
        <w:spacing w:before="100" w:beforeAutospacing="1" w:after="100" w:afterAutospacing="1"/>
        <w:rPr>
          <w:color w:val="000000" w:themeColor="text1"/>
        </w:rPr>
      </w:pPr>
    </w:p>
    <w:p w:rsidR="00A522BC" w:rsidRDefault="00A522BC" w:rsidP="00E50748">
      <w:pPr>
        <w:spacing w:before="100" w:beforeAutospacing="1" w:after="100" w:afterAutospacing="1"/>
        <w:rPr>
          <w:color w:val="000000" w:themeColor="text1"/>
        </w:rPr>
      </w:pPr>
    </w:p>
    <w:p w:rsidR="00DC7C90" w:rsidRDefault="00DC7C90" w:rsidP="00E50748">
      <w:pPr>
        <w:spacing w:before="100" w:beforeAutospacing="1" w:after="100" w:afterAutospacing="1"/>
        <w:rPr>
          <w:color w:val="000000" w:themeColor="text1"/>
        </w:rPr>
      </w:pPr>
      <w:r>
        <w:rPr>
          <w:color w:val="000000" w:themeColor="text1"/>
        </w:rPr>
        <w:t>akcie:</w:t>
      </w:r>
    </w:p>
    <w:p w:rsidR="00DC7C90" w:rsidRDefault="00DC7C90" w:rsidP="00E50748">
      <w:pPr>
        <w:spacing w:before="100" w:beforeAutospacing="1" w:after="100" w:afterAutospacing="1"/>
        <w:rPr>
          <w:color w:val="000000" w:themeColor="text1"/>
        </w:rPr>
      </w:pPr>
    </w:p>
    <w:p w:rsidR="00A522BC" w:rsidRDefault="00A522BC" w:rsidP="00E50748">
      <w:pPr>
        <w:spacing w:before="100" w:beforeAutospacing="1" w:after="100" w:afterAutospacing="1"/>
        <w:rPr>
          <w:color w:val="000000" w:themeColor="text1"/>
        </w:rPr>
      </w:pPr>
    </w:p>
    <w:p w:rsidR="00DC7C90" w:rsidRDefault="00DC7C90" w:rsidP="00E50748">
      <w:pPr>
        <w:spacing w:before="100" w:beforeAutospacing="1" w:after="100" w:afterAutospacing="1"/>
        <w:rPr>
          <w:color w:val="000000" w:themeColor="text1"/>
        </w:rPr>
      </w:pPr>
      <w:r>
        <w:rPr>
          <w:color w:val="000000" w:themeColor="text1"/>
        </w:rPr>
        <w:t>představenstvo:</w:t>
      </w:r>
    </w:p>
    <w:p w:rsidR="00DC7C90" w:rsidRDefault="00DC7C90" w:rsidP="00E50748">
      <w:pPr>
        <w:spacing w:before="100" w:beforeAutospacing="1" w:after="100" w:afterAutospacing="1"/>
        <w:rPr>
          <w:color w:val="000000" w:themeColor="text1"/>
        </w:rPr>
      </w:pPr>
    </w:p>
    <w:p w:rsidR="00DC7C90" w:rsidRPr="00DC7C90" w:rsidRDefault="00DC7C90" w:rsidP="00E50748">
      <w:pPr>
        <w:spacing w:before="100" w:beforeAutospacing="1" w:after="100" w:afterAutospacing="1"/>
      </w:pPr>
    </w:p>
    <w:p w:rsidR="00004A29" w:rsidRPr="00E50748" w:rsidRDefault="00004A29" w:rsidP="00E50748">
      <w:pPr>
        <w:spacing w:before="100" w:beforeAutospacing="1" w:after="100" w:afterAutospacing="1"/>
        <w:rPr>
          <w:b/>
        </w:rPr>
      </w:pPr>
      <w:r w:rsidRPr="00004A29">
        <w:rPr>
          <w:rFonts w:ascii="Verdana" w:hAnsi="Verdana"/>
          <w:sz w:val="15"/>
          <w:szCs w:val="15"/>
        </w:rPr>
        <w:t>                                                                                                   </w:t>
      </w:r>
    </w:p>
    <w:p w:rsidR="00B708D5" w:rsidRPr="00B708D5" w:rsidRDefault="00B708D5" w:rsidP="00B708D5">
      <w:pPr>
        <w:rPr>
          <w:b/>
        </w:rPr>
      </w:pPr>
    </w:p>
    <w:p w:rsidR="00B708D5" w:rsidRDefault="00B708D5" w:rsidP="00B708D5">
      <w:pPr>
        <w:rPr>
          <w:b/>
        </w:rPr>
      </w:pPr>
    </w:p>
    <w:p w:rsidR="00B708D5" w:rsidRPr="00B708D5" w:rsidRDefault="00B708D5" w:rsidP="00B708D5">
      <w:pPr>
        <w:rPr>
          <w:b/>
        </w:rPr>
      </w:pPr>
    </w:p>
    <w:p w:rsidR="00544129" w:rsidRDefault="00544129" w:rsidP="00544129">
      <w:pPr>
        <w:rPr>
          <w:b/>
        </w:rPr>
      </w:pPr>
    </w:p>
    <w:p w:rsidR="00544129" w:rsidRDefault="00544129" w:rsidP="00544129">
      <w:pPr>
        <w:rPr>
          <w:b/>
        </w:rPr>
      </w:pPr>
    </w:p>
    <w:p w:rsidR="00544129" w:rsidRDefault="00544129" w:rsidP="00544129">
      <w:pPr>
        <w:rPr>
          <w:b/>
        </w:rPr>
      </w:pPr>
    </w:p>
    <w:p w:rsidR="00544129" w:rsidRPr="00544129" w:rsidRDefault="00544129" w:rsidP="00544129">
      <w:pPr>
        <w:rPr>
          <w:b/>
        </w:rPr>
      </w:pPr>
    </w:p>
    <w:sectPr w:rsidR="00544129" w:rsidRPr="0054412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D2304"/>
    <w:multiLevelType w:val="hybridMultilevel"/>
    <w:tmpl w:val="F1D0718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4129"/>
    <w:rsid w:val="00004A29"/>
    <w:rsid w:val="000077DA"/>
    <w:rsid w:val="00544129"/>
    <w:rsid w:val="00695191"/>
    <w:rsid w:val="007E2FC1"/>
    <w:rsid w:val="00A522BC"/>
    <w:rsid w:val="00B708D5"/>
    <w:rsid w:val="00CB3C21"/>
    <w:rsid w:val="00DC7C90"/>
    <w:rsid w:val="00E5074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412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5441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544129"/>
    <w:pPr>
      <w:ind w:left="720"/>
      <w:contextualSpacing/>
    </w:pPr>
  </w:style>
  <w:style w:type="character" w:styleId="Hypertextovodkaz">
    <w:name w:val="Hyperlink"/>
    <w:basedOn w:val="Standardnpsmoodstavce"/>
    <w:uiPriority w:val="99"/>
    <w:unhideWhenUsed/>
    <w:rsid w:val="00B708D5"/>
    <w:rPr>
      <w:color w:val="0000FF" w:themeColor="hyperlink"/>
      <w:u w:val="single"/>
    </w:rPr>
  </w:style>
  <w:style w:type="paragraph" w:styleId="Textbubliny">
    <w:name w:val="Balloon Text"/>
    <w:basedOn w:val="Normln"/>
    <w:link w:val="TextbublinyChar"/>
    <w:uiPriority w:val="99"/>
    <w:semiHidden/>
    <w:unhideWhenUsed/>
    <w:rsid w:val="000077DA"/>
    <w:rPr>
      <w:rFonts w:ascii="Tahoma" w:hAnsi="Tahoma" w:cs="Tahoma"/>
      <w:sz w:val="16"/>
      <w:szCs w:val="16"/>
    </w:rPr>
  </w:style>
  <w:style w:type="character" w:customStyle="1" w:styleId="TextbublinyChar">
    <w:name w:val="Text bubliny Char"/>
    <w:basedOn w:val="Standardnpsmoodstavce"/>
    <w:link w:val="Textbubliny"/>
    <w:uiPriority w:val="99"/>
    <w:semiHidden/>
    <w:rsid w:val="000077DA"/>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4129"/>
    <w:pPr>
      <w:spacing w:after="0" w:line="240" w:lineRule="auto"/>
    </w:pPr>
    <w:rPr>
      <w:rFonts w:ascii="Times New Roman" w:eastAsia="Times New Roman" w:hAnsi="Times New Roman" w:cs="Times New Roman"/>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544129"/>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Odstavecseseznamem">
    <w:name w:val="List Paragraph"/>
    <w:basedOn w:val="Normln"/>
    <w:uiPriority w:val="34"/>
    <w:qFormat/>
    <w:rsid w:val="00544129"/>
    <w:pPr>
      <w:ind w:left="720"/>
      <w:contextualSpacing/>
    </w:pPr>
  </w:style>
  <w:style w:type="character" w:styleId="Hypertextovodkaz">
    <w:name w:val="Hyperlink"/>
    <w:basedOn w:val="Standardnpsmoodstavce"/>
    <w:uiPriority w:val="99"/>
    <w:unhideWhenUsed/>
    <w:rsid w:val="00B708D5"/>
    <w:rPr>
      <w:color w:val="0000FF" w:themeColor="hyperlink"/>
      <w:u w:val="single"/>
    </w:rPr>
  </w:style>
  <w:style w:type="paragraph" w:styleId="Textbubliny">
    <w:name w:val="Balloon Text"/>
    <w:basedOn w:val="Normln"/>
    <w:link w:val="TextbublinyChar"/>
    <w:uiPriority w:val="99"/>
    <w:semiHidden/>
    <w:unhideWhenUsed/>
    <w:rsid w:val="000077DA"/>
    <w:rPr>
      <w:rFonts w:ascii="Tahoma" w:hAnsi="Tahoma" w:cs="Tahoma"/>
      <w:sz w:val="16"/>
      <w:szCs w:val="16"/>
    </w:rPr>
  </w:style>
  <w:style w:type="character" w:customStyle="1" w:styleId="TextbublinyChar">
    <w:name w:val="Text bubliny Char"/>
    <w:basedOn w:val="Standardnpsmoodstavce"/>
    <w:link w:val="Textbubliny"/>
    <w:uiPriority w:val="99"/>
    <w:semiHidden/>
    <w:rsid w:val="000077DA"/>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2505169">
      <w:bodyDiv w:val="1"/>
      <w:marLeft w:val="0"/>
      <w:marRight w:val="0"/>
      <w:marTop w:val="0"/>
      <w:marBottom w:val="0"/>
      <w:divBdr>
        <w:top w:val="none" w:sz="0" w:space="0" w:color="auto"/>
        <w:left w:val="none" w:sz="0" w:space="0" w:color="auto"/>
        <w:bottom w:val="none" w:sz="0" w:space="0" w:color="auto"/>
        <w:right w:val="none" w:sz="0" w:space="0" w:color="auto"/>
      </w:divBdr>
      <w:divsChild>
        <w:div w:id="1794859005">
          <w:marLeft w:val="0"/>
          <w:marRight w:val="0"/>
          <w:marTop w:val="100"/>
          <w:marBottom w:val="100"/>
          <w:divBdr>
            <w:top w:val="none" w:sz="0" w:space="0" w:color="auto"/>
            <w:left w:val="none" w:sz="0" w:space="0" w:color="auto"/>
            <w:bottom w:val="none" w:sz="0" w:space="0" w:color="auto"/>
            <w:right w:val="none" w:sz="0" w:space="0" w:color="auto"/>
          </w:divBdr>
          <w:divsChild>
            <w:div w:id="1659337339">
              <w:marLeft w:val="0"/>
              <w:marRight w:val="0"/>
              <w:marTop w:val="0"/>
              <w:marBottom w:val="0"/>
              <w:divBdr>
                <w:top w:val="none" w:sz="0" w:space="0" w:color="auto"/>
                <w:left w:val="none" w:sz="0" w:space="0" w:color="auto"/>
                <w:bottom w:val="none" w:sz="0" w:space="0" w:color="auto"/>
                <w:right w:val="none" w:sz="0" w:space="0" w:color="auto"/>
              </w:divBdr>
              <w:divsChild>
                <w:div w:id="718357435">
                  <w:marLeft w:val="0"/>
                  <w:marRight w:val="0"/>
                  <w:marTop w:val="0"/>
                  <w:marBottom w:val="0"/>
                  <w:divBdr>
                    <w:top w:val="none" w:sz="0" w:space="0" w:color="auto"/>
                    <w:left w:val="none" w:sz="0" w:space="0" w:color="auto"/>
                    <w:bottom w:val="none" w:sz="0" w:space="0" w:color="auto"/>
                    <w:right w:val="none" w:sz="0" w:space="0" w:color="auto"/>
                  </w:divBdr>
                  <w:divsChild>
                    <w:div w:id="1196498977">
                      <w:marLeft w:val="360"/>
                      <w:marRight w:val="0"/>
                      <w:marTop w:val="0"/>
                      <w:marBottom w:val="0"/>
                      <w:divBdr>
                        <w:top w:val="none" w:sz="0" w:space="0" w:color="auto"/>
                        <w:left w:val="none" w:sz="0" w:space="0" w:color="auto"/>
                        <w:bottom w:val="none" w:sz="0" w:space="0" w:color="auto"/>
                        <w:right w:val="none" w:sz="0" w:space="0" w:color="auto"/>
                      </w:divBdr>
                      <w:divsChild>
                        <w:div w:id="1241327470">
                          <w:marLeft w:val="0"/>
                          <w:marRight w:val="0"/>
                          <w:marTop w:val="0"/>
                          <w:marBottom w:val="0"/>
                          <w:divBdr>
                            <w:top w:val="none" w:sz="0" w:space="0" w:color="auto"/>
                            <w:left w:val="none" w:sz="0" w:space="0" w:color="auto"/>
                            <w:bottom w:val="none" w:sz="0" w:space="0" w:color="auto"/>
                            <w:right w:val="none" w:sz="0" w:space="0" w:color="auto"/>
                          </w:divBdr>
                          <w:divsChild>
                            <w:div w:id="2076509837">
                              <w:marLeft w:val="0"/>
                              <w:marRight w:val="0"/>
                              <w:marTop w:val="48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6599079">
      <w:bodyDiv w:val="1"/>
      <w:marLeft w:val="0"/>
      <w:marRight w:val="0"/>
      <w:marTop w:val="0"/>
      <w:marBottom w:val="0"/>
      <w:divBdr>
        <w:top w:val="none" w:sz="0" w:space="0" w:color="auto"/>
        <w:left w:val="none" w:sz="0" w:space="0" w:color="auto"/>
        <w:bottom w:val="none" w:sz="0" w:space="0" w:color="auto"/>
        <w:right w:val="none" w:sz="0" w:space="0" w:color="auto"/>
      </w:divBdr>
      <w:divsChild>
        <w:div w:id="1396734608">
          <w:marLeft w:val="0"/>
          <w:marRight w:val="0"/>
          <w:marTop w:val="0"/>
          <w:marBottom w:val="0"/>
          <w:divBdr>
            <w:top w:val="none" w:sz="0" w:space="0" w:color="auto"/>
            <w:left w:val="none" w:sz="0" w:space="0" w:color="auto"/>
            <w:bottom w:val="none" w:sz="0" w:space="0" w:color="auto"/>
            <w:right w:val="none" w:sz="0" w:space="0" w:color="auto"/>
          </w:divBdr>
        </w:div>
        <w:div w:id="587735462">
          <w:marLeft w:val="0"/>
          <w:marRight w:val="0"/>
          <w:marTop w:val="0"/>
          <w:marBottom w:val="0"/>
          <w:divBdr>
            <w:top w:val="none" w:sz="0" w:space="0" w:color="auto"/>
            <w:left w:val="none" w:sz="0" w:space="0" w:color="auto"/>
            <w:bottom w:val="none" w:sz="0" w:space="0" w:color="auto"/>
            <w:right w:val="none" w:sz="0" w:space="0" w:color="auto"/>
          </w:divBdr>
        </w:div>
        <w:div w:id="2079664127">
          <w:marLeft w:val="0"/>
          <w:marRight w:val="0"/>
          <w:marTop w:val="0"/>
          <w:marBottom w:val="0"/>
          <w:divBdr>
            <w:top w:val="none" w:sz="0" w:space="0" w:color="auto"/>
            <w:left w:val="none" w:sz="0" w:space="0" w:color="auto"/>
            <w:bottom w:val="none" w:sz="0" w:space="0" w:color="auto"/>
            <w:right w:val="none" w:sz="0" w:space="0" w:color="auto"/>
          </w:divBdr>
        </w:div>
        <w:div w:id="20477876">
          <w:marLeft w:val="0"/>
          <w:marRight w:val="0"/>
          <w:marTop w:val="0"/>
          <w:marBottom w:val="0"/>
          <w:divBdr>
            <w:top w:val="none" w:sz="0" w:space="0" w:color="auto"/>
            <w:left w:val="none" w:sz="0" w:space="0" w:color="auto"/>
            <w:bottom w:val="none" w:sz="0" w:space="0" w:color="auto"/>
            <w:right w:val="none" w:sz="0" w:space="0" w:color="auto"/>
          </w:divBdr>
        </w:div>
        <w:div w:id="1641421020">
          <w:marLeft w:val="0"/>
          <w:marRight w:val="0"/>
          <w:marTop w:val="0"/>
          <w:marBottom w:val="0"/>
          <w:divBdr>
            <w:top w:val="none" w:sz="0" w:space="0" w:color="auto"/>
            <w:left w:val="none" w:sz="0" w:space="0" w:color="auto"/>
            <w:bottom w:val="none" w:sz="0" w:space="0" w:color="auto"/>
            <w:right w:val="none" w:sz="0" w:space="0" w:color="auto"/>
          </w:divBdr>
        </w:div>
        <w:div w:id="1009677333">
          <w:marLeft w:val="600"/>
          <w:marRight w:val="600"/>
          <w:marTop w:val="0"/>
          <w:marBottom w:val="0"/>
          <w:divBdr>
            <w:top w:val="none" w:sz="0" w:space="0" w:color="auto"/>
            <w:left w:val="none" w:sz="0" w:space="0" w:color="auto"/>
            <w:bottom w:val="none" w:sz="0" w:space="0" w:color="auto"/>
            <w:right w:val="none" w:sz="0" w:space="0" w:color="auto"/>
          </w:divBdr>
        </w:div>
        <w:div w:id="2126074508">
          <w:marLeft w:val="0"/>
          <w:marRight w:val="0"/>
          <w:marTop w:val="0"/>
          <w:marBottom w:val="0"/>
          <w:divBdr>
            <w:top w:val="none" w:sz="0" w:space="0" w:color="auto"/>
            <w:left w:val="none" w:sz="0" w:space="0" w:color="auto"/>
            <w:bottom w:val="none" w:sz="0" w:space="0" w:color="auto"/>
            <w:right w:val="none" w:sz="0" w:space="0" w:color="auto"/>
          </w:divBdr>
        </w:div>
        <w:div w:id="1745640437">
          <w:marLeft w:val="600"/>
          <w:marRight w:val="600"/>
          <w:marTop w:val="0"/>
          <w:marBottom w:val="0"/>
          <w:divBdr>
            <w:top w:val="none" w:sz="0" w:space="0" w:color="auto"/>
            <w:left w:val="none" w:sz="0" w:space="0" w:color="auto"/>
            <w:bottom w:val="none" w:sz="0" w:space="0" w:color="auto"/>
            <w:right w:val="none" w:sz="0" w:space="0" w:color="auto"/>
          </w:divBdr>
        </w:div>
      </w:divsChild>
    </w:div>
    <w:div w:id="1349873464">
      <w:bodyDiv w:val="1"/>
      <w:marLeft w:val="0"/>
      <w:marRight w:val="0"/>
      <w:marTop w:val="0"/>
      <w:marBottom w:val="0"/>
      <w:divBdr>
        <w:top w:val="none" w:sz="0" w:space="0" w:color="auto"/>
        <w:left w:val="none" w:sz="0" w:space="0" w:color="auto"/>
        <w:bottom w:val="none" w:sz="0" w:space="0" w:color="auto"/>
        <w:right w:val="none" w:sz="0" w:space="0" w:color="auto"/>
      </w:divBdr>
    </w:div>
    <w:div w:id="1567296412">
      <w:bodyDiv w:val="1"/>
      <w:marLeft w:val="0"/>
      <w:marRight w:val="0"/>
      <w:marTop w:val="0"/>
      <w:marBottom w:val="0"/>
      <w:divBdr>
        <w:top w:val="none" w:sz="0" w:space="0" w:color="auto"/>
        <w:left w:val="none" w:sz="0" w:space="0" w:color="auto"/>
        <w:bottom w:val="none" w:sz="0" w:space="0" w:color="auto"/>
        <w:right w:val="none" w:sz="0" w:space="0" w:color="auto"/>
      </w:divBdr>
      <w:divsChild>
        <w:div w:id="1105733363">
          <w:marLeft w:val="0"/>
          <w:marRight w:val="0"/>
          <w:marTop w:val="0"/>
          <w:marBottom w:val="0"/>
          <w:divBdr>
            <w:top w:val="none" w:sz="0" w:space="0" w:color="auto"/>
            <w:left w:val="none" w:sz="0" w:space="0" w:color="auto"/>
            <w:bottom w:val="none" w:sz="0" w:space="0" w:color="auto"/>
            <w:right w:val="none" w:sz="0" w:space="0" w:color="auto"/>
          </w:divBdr>
          <w:divsChild>
            <w:div w:id="1611007121">
              <w:marLeft w:val="0"/>
              <w:marRight w:val="0"/>
              <w:marTop w:val="0"/>
              <w:marBottom w:val="0"/>
              <w:divBdr>
                <w:top w:val="none" w:sz="0" w:space="0" w:color="auto"/>
                <w:left w:val="none" w:sz="0" w:space="0" w:color="auto"/>
                <w:bottom w:val="none" w:sz="0" w:space="0" w:color="auto"/>
                <w:right w:val="none" w:sz="0" w:space="0" w:color="auto"/>
              </w:divBdr>
              <w:divsChild>
                <w:div w:id="2927136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cs.wikipedia.org/wiki/Fyzick%C3%A1_osoba" TargetMode="External"/><Relationship Id="rId13" Type="http://schemas.openxmlformats.org/officeDocument/2006/relationships/hyperlink" Target="http://cs.wikipedia.org/wiki/Um%C4%9Blec" TargetMode="External"/><Relationship Id="rId3" Type="http://schemas.microsoft.com/office/2007/relationships/stylesWithEffects" Target="stylesWithEffects.xml"/><Relationship Id="rId7" Type="http://schemas.openxmlformats.org/officeDocument/2006/relationships/hyperlink" Target="http://www.obchodnirejstrik.cz" TargetMode="External"/><Relationship Id="rId12" Type="http://schemas.openxmlformats.org/officeDocument/2006/relationships/hyperlink" Target="http://cs.wikipedia.org/wiki/Zem%C4%9Bd%C4%9Blec"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hyperlink" Target="http://cs.wikipedia.org/wiki/%C5%BDivnostn%C3%ADk" TargetMode="External"/><Relationship Id="rId5" Type="http://schemas.openxmlformats.org/officeDocument/2006/relationships/webSettings" Target="webSettings.xml"/><Relationship Id="rId15" Type="http://schemas.openxmlformats.org/officeDocument/2006/relationships/hyperlink" Target="http://www.wikipedia.org" TargetMode="External"/><Relationship Id="rId10" Type="http://schemas.openxmlformats.org/officeDocument/2006/relationships/hyperlink" Target="http://cs.wikipedia.org/wiki/Podnik%C3%A1n%C3%AD" TargetMode="External"/><Relationship Id="rId4" Type="http://schemas.openxmlformats.org/officeDocument/2006/relationships/settings" Target="settings.xml"/><Relationship Id="rId9" Type="http://schemas.openxmlformats.org/officeDocument/2006/relationships/hyperlink" Target="http://cs.wikipedia.org/wiki/P%C5%99%C3%ADjem" TargetMode="External"/><Relationship Id="rId14" Type="http://schemas.openxmlformats.org/officeDocument/2006/relationships/hyperlink" Target="http://cs.wikipedia.org/wiki/Soudn%C3%AD_znalec"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59</TotalTime>
  <Pages>1</Pages>
  <Words>439</Words>
  <Characters>2593</Characters>
  <Application>Microsoft Office Word</Application>
  <DocSecurity>0</DocSecurity>
  <Lines>21</Lines>
  <Paragraphs>6</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3026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Blanka</dc:creator>
  <cp:lastModifiedBy>Blanka</cp:lastModifiedBy>
  <cp:revision>5</cp:revision>
  <cp:lastPrinted>2012-01-17T04:46:00Z</cp:lastPrinted>
  <dcterms:created xsi:type="dcterms:W3CDTF">2012-01-14T04:49:00Z</dcterms:created>
  <dcterms:modified xsi:type="dcterms:W3CDTF">2013-06-10T18:02:00Z</dcterms:modified>
</cp:coreProperties>
</file>