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B26AD7" w:rsidTr="00E00E8E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 w:rsidP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21                       EU OP VK</w:t>
            </w:r>
          </w:p>
        </w:tc>
      </w:tr>
      <w:tr w:rsidR="00B26AD7" w:rsidTr="00E00E8E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B26AD7" w:rsidTr="00E00E8E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B26AD7" w:rsidTr="00E00E8E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únor 2012</w:t>
            </w:r>
          </w:p>
        </w:tc>
      </w:tr>
      <w:tr w:rsidR="00B26AD7" w:rsidTr="00E00E8E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B26AD7" w:rsidTr="00E00E8E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B26AD7" w:rsidTr="00E00E8E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Slovníček pojmů 2</w:t>
            </w:r>
          </w:p>
          <w:p w:rsidR="00B26AD7" w:rsidRDefault="00B26A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rozstříhají tabulku na obdélníky a do dvojic umísťují ty, které k sobě významově patří.</w:t>
            </w:r>
          </w:p>
        </w:tc>
      </w:tr>
      <w:bookmarkEnd w:id="0"/>
    </w:tbl>
    <w:p w:rsidR="00B26AD7" w:rsidRDefault="00B26AD7"/>
    <w:p w:rsidR="00B26AD7" w:rsidRPr="00B26AD7" w:rsidRDefault="00B26AD7" w:rsidP="00B26AD7"/>
    <w:p w:rsidR="00B26AD7" w:rsidRPr="00B26AD7" w:rsidRDefault="00B26AD7" w:rsidP="00B26AD7"/>
    <w:p w:rsidR="00B26AD7" w:rsidRPr="00B26AD7" w:rsidRDefault="00B26AD7" w:rsidP="00B26AD7"/>
    <w:p w:rsidR="00B26AD7" w:rsidRPr="00B26AD7" w:rsidRDefault="00B26AD7" w:rsidP="00B26AD7"/>
    <w:p w:rsidR="00B26AD7" w:rsidRDefault="00B26AD7" w:rsidP="00B26AD7"/>
    <w:p w:rsidR="006D7B21" w:rsidRDefault="00E00E8E" w:rsidP="00B26AD7">
      <w:pPr>
        <w:jc w:val="center"/>
      </w:pPr>
      <w:r>
        <w:rPr>
          <w:noProof/>
          <w:lang w:eastAsia="cs-CZ"/>
        </w:rPr>
        <w:drawing>
          <wp:inline distT="0" distB="0" distL="0" distR="0" wp14:anchorId="7A9DDBB7" wp14:editId="7C4573F6">
            <wp:extent cx="5972810" cy="1459865"/>
            <wp:effectExtent l="0" t="0" r="8890" b="698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98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horzAnchor="margin" w:tblpXSpec="right" w:tblpY="495"/>
        <w:tblW w:w="14619" w:type="dxa"/>
        <w:tblLook w:val="04A0" w:firstRow="1" w:lastRow="0" w:firstColumn="1" w:lastColumn="0" w:noHBand="0" w:noVBand="1"/>
      </w:tblPr>
      <w:tblGrid>
        <w:gridCol w:w="2436"/>
        <w:gridCol w:w="2436"/>
        <w:gridCol w:w="2436"/>
        <w:gridCol w:w="2437"/>
        <w:gridCol w:w="2437"/>
        <w:gridCol w:w="2437"/>
      </w:tblGrid>
      <w:tr w:rsidR="00B26AD7" w:rsidRPr="00B26AD7" w:rsidTr="00B26AD7">
        <w:trPr>
          <w:trHeight w:val="1290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lastRenderedPageBreak/>
              <w:t>kapitál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maloobchod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úřad zabývající se podnikateli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Živnost řemeslná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velkoobchod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OSVČ</w:t>
            </w:r>
          </w:p>
        </w:tc>
      </w:tr>
      <w:tr w:rsidR="00B26AD7" w:rsidRPr="00B26AD7" w:rsidTr="00B26AD7">
        <w:trPr>
          <w:trHeight w:val="1173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akcionář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numPr>
                <w:ilvl w:val="0"/>
                <w:numId w:val="1"/>
              </w:numPr>
              <w:contextualSpacing/>
              <w:jc w:val="center"/>
              <w:rPr>
                <w:b/>
              </w:rPr>
            </w:pPr>
            <w:r w:rsidRPr="00B26AD7">
              <w:rPr>
                <w:b/>
              </w:rPr>
              <w:t>s.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vlastník akcií určité společnosti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společnost s ručením omezeným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IČO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 xml:space="preserve">statutární orgán </w:t>
            </w:r>
          </w:p>
        </w:tc>
      </w:tr>
      <w:tr w:rsidR="00B26AD7" w:rsidRPr="00B26AD7" w:rsidTr="00B26AD7">
        <w:trPr>
          <w:trHeight w:val="1290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živnost vázaná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způsob prodeje určený konečnému spotřebiteli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akcie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výnos vyplácený akciovou společností) do rukou akcionáři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akciová společnost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živnost, pro jej</w:t>
            </w:r>
            <w:r>
              <w:rPr>
                <w:b/>
              </w:rPr>
              <w:t>í</w:t>
            </w:r>
            <w:r w:rsidRPr="00B26AD7">
              <w:rPr>
                <w:b/>
              </w:rPr>
              <w:t>ž získání není třeba žádná odborná způsobilost</w:t>
            </w:r>
          </w:p>
        </w:tc>
      </w:tr>
      <w:tr w:rsidR="00B26AD7" w:rsidRPr="00B26AD7" w:rsidTr="00B26AD7">
        <w:trPr>
          <w:trHeight w:val="1173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prostředky, které nejsou spotřebovány, ale použity jako vklad s očekáváním dalšího zisku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volná živnost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Živnostenský úřad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obchod, který není určen pro přímého spotřebitele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 xml:space="preserve">soustavná </w:t>
            </w:r>
            <w:hyperlink r:id="rId7" w:tooltip="Podnikání" w:history="1">
              <w:r w:rsidRPr="00B26AD7">
                <w:rPr>
                  <w:b/>
                </w:rPr>
                <w:t>podnikatelská</w:t>
              </w:r>
            </w:hyperlink>
            <w:r w:rsidRPr="00B26AD7">
              <w:rPr>
                <w:b/>
              </w:rPr>
              <w:t xml:space="preserve"> činnost provozovaná samostatně, vlastním jménem a na vlastní odpovědnost za účelem dosažení </w:t>
            </w:r>
            <w:hyperlink r:id="rId8" w:tooltip="Zisk" w:history="1">
              <w:r w:rsidRPr="00B26AD7">
                <w:rPr>
                  <w:b/>
                </w:rPr>
                <w:t>zisku</w:t>
              </w:r>
            </w:hyperlink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koncese</w:t>
            </w:r>
          </w:p>
        </w:tc>
      </w:tr>
      <w:tr w:rsidR="00B26AD7" w:rsidRPr="00B26AD7" w:rsidTr="00B26AD7">
        <w:trPr>
          <w:trHeight w:val="1290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dividenda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spol. s r. o.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</w:p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osoba samostatně výdělečně činná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identifikační číslo organizací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oprávnění k provozu nějaké činnosti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 xml:space="preserve">osoby oprávněné jednat jménem </w:t>
            </w:r>
            <w:hyperlink r:id="rId9" w:tooltip="Právnická osoba" w:history="1">
              <w:r w:rsidRPr="00B26AD7">
                <w:rPr>
                  <w:b/>
                </w:rPr>
                <w:t>právnické osoby</w:t>
              </w:r>
            </w:hyperlink>
            <w:r w:rsidRPr="00B26AD7">
              <w:rPr>
                <w:b/>
              </w:rPr>
              <w:t xml:space="preserve"> (sdružení, spolku apod.)</w:t>
            </w:r>
          </w:p>
          <w:p w:rsidR="00B26AD7" w:rsidRPr="00B26AD7" w:rsidRDefault="00B26AD7" w:rsidP="00B26AD7">
            <w:pPr>
              <w:jc w:val="center"/>
              <w:rPr>
                <w:b/>
              </w:rPr>
            </w:pPr>
          </w:p>
        </w:tc>
      </w:tr>
      <w:tr w:rsidR="00B26AD7" w:rsidRPr="00B26AD7" w:rsidTr="00B26AD7">
        <w:trPr>
          <w:trHeight w:val="1290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živnost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živnost, pro jejíž získání a provozování je podmínkou prokázání odborné způsobilosti, kterou stanoví příloha živnostenského zákona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obchodní rejstřík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>cenný papír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 xml:space="preserve">veřejný </w:t>
            </w:r>
            <w:hyperlink r:id="rId10" w:tooltip="Seznam" w:history="1">
              <w:r w:rsidRPr="00B26AD7">
                <w:rPr>
                  <w:b/>
                </w:rPr>
                <w:t>seznam</w:t>
              </w:r>
            </w:hyperlink>
            <w:r w:rsidRPr="00B26AD7">
              <w:rPr>
                <w:b/>
              </w:rPr>
              <w:t xml:space="preserve">, do kterého se zapisují </w:t>
            </w:r>
            <w:hyperlink r:id="rId11" w:tooltip="Zákon (právo)" w:history="1">
              <w:r w:rsidRPr="00B26AD7">
                <w:rPr>
                  <w:b/>
                </w:rPr>
                <w:t>zákonem</w:t>
              </w:r>
            </w:hyperlink>
            <w:r w:rsidRPr="00B26AD7">
              <w:rPr>
                <w:b/>
              </w:rPr>
              <w:t xml:space="preserve"> stanovené údaje o </w:t>
            </w:r>
            <w:hyperlink r:id="rId12" w:tooltip="Podnikatel" w:history="1">
              <w:r w:rsidRPr="00B26AD7">
                <w:rPr>
                  <w:b/>
                </w:rPr>
                <w:t>podnikatelích</w:t>
              </w:r>
            </w:hyperlink>
            <w:r w:rsidRPr="00B26AD7">
              <w:rPr>
                <w:b/>
              </w:rPr>
              <w:t>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7" w:rsidRPr="00B26AD7" w:rsidRDefault="00B26AD7" w:rsidP="00B26AD7">
            <w:pPr>
              <w:jc w:val="center"/>
              <w:rPr>
                <w:b/>
              </w:rPr>
            </w:pPr>
            <w:r w:rsidRPr="00B26AD7">
              <w:rPr>
                <w:b/>
              </w:rPr>
              <w:t xml:space="preserve">živnost, pro jejíž získání a provozování je podmínkou </w:t>
            </w:r>
            <w:hyperlink r:id="rId13" w:tooltip="Výuční list (stránka neexistuje)" w:history="1">
              <w:r w:rsidRPr="00B26AD7">
                <w:rPr>
                  <w:b/>
                </w:rPr>
                <w:t>výuční list</w:t>
              </w:r>
            </w:hyperlink>
            <w:r w:rsidRPr="00B26AD7">
              <w:rPr>
                <w:b/>
              </w:rPr>
              <w:t xml:space="preserve">, </w:t>
            </w:r>
            <w:hyperlink r:id="rId14" w:tooltip="Maturita" w:history="1">
              <w:r w:rsidRPr="00B26AD7">
                <w:rPr>
                  <w:b/>
                </w:rPr>
                <w:t>maturita</w:t>
              </w:r>
            </w:hyperlink>
            <w:r w:rsidRPr="00B26AD7">
              <w:rPr>
                <w:b/>
              </w:rPr>
              <w:t xml:space="preserve"> v oboru, </w:t>
            </w:r>
            <w:hyperlink r:id="rId15" w:tooltip="Diplom" w:history="1">
              <w:r w:rsidRPr="00B26AD7">
                <w:rPr>
                  <w:b/>
                </w:rPr>
                <w:t>diplom</w:t>
              </w:r>
            </w:hyperlink>
            <w:r w:rsidRPr="00B26AD7">
              <w:rPr>
                <w:b/>
              </w:rPr>
              <w:t xml:space="preserve"> v oboru, nebo šestiletá </w:t>
            </w:r>
            <w:hyperlink r:id="rId16" w:tooltip="Praxe" w:history="1">
              <w:r w:rsidRPr="00B26AD7">
                <w:rPr>
                  <w:b/>
                </w:rPr>
                <w:t>praxe</w:t>
              </w:r>
            </w:hyperlink>
            <w:r w:rsidRPr="00B26AD7">
              <w:rPr>
                <w:b/>
              </w:rPr>
              <w:t xml:space="preserve"> v oboru</w:t>
            </w:r>
          </w:p>
        </w:tc>
      </w:tr>
    </w:tbl>
    <w:p w:rsidR="00B26AD7" w:rsidRDefault="00B26AD7" w:rsidP="00B26AD7">
      <w:pPr>
        <w:jc w:val="center"/>
      </w:pPr>
    </w:p>
    <w:sectPr w:rsidR="00B26AD7" w:rsidSect="00B26AD7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C7AB1"/>
    <w:multiLevelType w:val="hybridMultilevel"/>
    <w:tmpl w:val="EEDE40D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AD7"/>
    <w:rsid w:val="007E2FC1"/>
    <w:rsid w:val="00B26AD7"/>
    <w:rsid w:val="00CB3C21"/>
    <w:rsid w:val="00E0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6A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26A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6A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26A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E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2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Zisk" TargetMode="External"/><Relationship Id="rId13" Type="http://schemas.openxmlformats.org/officeDocument/2006/relationships/hyperlink" Target="http://cs.wikipedia.org/w/index.php?title=V%C3%BDu%C4%8Dn%C3%AD_list&amp;action=edit&amp;redlink=1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Podnik%C3%A1n%C3%AD" TargetMode="External"/><Relationship Id="rId12" Type="http://schemas.openxmlformats.org/officeDocument/2006/relationships/hyperlink" Target="http://cs.wikipedia.org/wiki/Podnikate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Prax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Z%C3%A1kon_(pr%C3%A1vo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Diplom" TargetMode="External"/><Relationship Id="rId10" Type="http://schemas.openxmlformats.org/officeDocument/2006/relationships/hyperlink" Target="http://cs.wikipedia.org/wiki/Sezna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Pr%C3%A1vnick%C3%A1_osoba" TargetMode="External"/><Relationship Id="rId14" Type="http://schemas.openxmlformats.org/officeDocument/2006/relationships/hyperlink" Target="http://cs.wikipedia.org/wiki/Maturit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352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3</cp:revision>
  <dcterms:created xsi:type="dcterms:W3CDTF">2012-02-19T07:42:00Z</dcterms:created>
  <dcterms:modified xsi:type="dcterms:W3CDTF">2013-06-10T18:04:00Z</dcterms:modified>
</cp:coreProperties>
</file>