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C2B" w:rsidRDefault="00871C2B" w:rsidP="00871C2B"/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871C2B" w:rsidTr="00043D6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 w:rsidR="003245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871C2B" w:rsidTr="00043D6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871C2B" w:rsidTr="00043D6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871C2B" w:rsidTr="00043D6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871C2B" w:rsidTr="00043D6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871C2B" w:rsidTr="00043D6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871C2B" w:rsidTr="00043D6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871C2B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C2B" w:rsidRDefault="003245B9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Kolik měsíčně zaplatím?</w:t>
            </w:r>
          </w:p>
          <w:p w:rsidR="003245B9" w:rsidRDefault="003245B9" w:rsidP="0004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pracují v jednotlivých skupinách s aktuálními cenami. Je nutné zdůraznit, že uvedené údaje jsou orientační a zamyslet se nad faktory, které spotřebu ovlivňují.</w:t>
            </w:r>
          </w:p>
        </w:tc>
      </w:tr>
    </w:tbl>
    <w:p w:rsidR="00871C2B" w:rsidRDefault="00871C2B" w:rsidP="00871C2B"/>
    <w:p w:rsidR="00871C2B" w:rsidRDefault="00871C2B" w:rsidP="00871C2B">
      <w:r>
        <w:br/>
      </w:r>
      <w:r>
        <w:br/>
      </w:r>
      <w:bookmarkStart w:id="0" w:name="_GoBack"/>
      <w:r w:rsidR="004C077E">
        <w:rPr>
          <w:noProof/>
          <w:lang w:eastAsia="cs-CZ"/>
        </w:rPr>
        <w:drawing>
          <wp:inline distT="0" distB="0" distL="0" distR="0" wp14:anchorId="4CB5ABE3" wp14:editId="451D91FD">
            <wp:extent cx="5972810" cy="1459865"/>
            <wp:effectExtent l="0" t="0" r="8890" b="698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8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br/>
      </w:r>
    </w:p>
    <w:tbl>
      <w:tblPr>
        <w:tblStyle w:val="Mkatabulky"/>
        <w:tblW w:w="14234" w:type="dxa"/>
        <w:tblLook w:val="04A0" w:firstRow="1" w:lastRow="0" w:firstColumn="1" w:lastColumn="0" w:noHBand="0" w:noVBand="1"/>
      </w:tblPr>
      <w:tblGrid>
        <w:gridCol w:w="4744"/>
        <w:gridCol w:w="4745"/>
        <w:gridCol w:w="4745"/>
      </w:tblGrid>
      <w:tr w:rsidR="00871C2B" w:rsidTr="00043D61">
        <w:trPr>
          <w:trHeight w:val="3095"/>
        </w:trPr>
        <w:tc>
          <w:tcPr>
            <w:tcW w:w="4744" w:type="dxa"/>
            <w:vAlign w:val="center"/>
          </w:tcPr>
          <w:p w:rsidR="00871C2B" w:rsidRPr="003D2414" w:rsidRDefault="00871C2B" w:rsidP="00043D6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D2414">
              <w:rPr>
                <w:rFonts w:ascii="Comic Sans MS" w:hAnsi="Comic Sans MS"/>
                <w:b/>
                <w:sz w:val="24"/>
                <w:szCs w:val="24"/>
              </w:rPr>
              <w:lastRenderedPageBreak/>
              <w:t>Jste čtyřčlenná rodina, která žije a pracuje přímo ve městě.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br/>
              <w:t>Věk dětí – 2 a 11 let.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br/>
              <w:t>Žijete v rodinném domě, máte jednoho psa.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br/>
              <w:t xml:space="preserve">Auto využíváte pouze o víkendech, kdy jezdíte na hory (asi 2krát za měsíc, vzdálenost 150 km). 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br/>
              <w:t>Otec je zaměstnaný, matka pobírá rodičovský příspěvek.</w:t>
            </w:r>
          </w:p>
        </w:tc>
        <w:tc>
          <w:tcPr>
            <w:tcW w:w="4745" w:type="dxa"/>
            <w:vAlign w:val="center"/>
          </w:tcPr>
          <w:p w:rsidR="00871C2B" w:rsidRPr="003D2414" w:rsidRDefault="00871C2B" w:rsidP="00043D6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D2414">
              <w:rPr>
                <w:rFonts w:ascii="Comic Sans MS" w:hAnsi="Comic Sans MS"/>
                <w:b/>
                <w:sz w:val="24"/>
                <w:szCs w:val="24"/>
              </w:rPr>
              <w:t xml:space="preserve">Jste starší manželský pár, žijete na venkově v rodinném domě. 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br/>
              <w:t xml:space="preserve">Máte jednoho psa. 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br/>
              <w:t xml:space="preserve">Oba jste zaměstnaní, do práce dojíždíte společně jedním autem.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Místo, kde pracujete, je od místa bydliště vzdáleno 20 km.</w:t>
            </w:r>
          </w:p>
        </w:tc>
        <w:tc>
          <w:tcPr>
            <w:tcW w:w="4745" w:type="dxa"/>
            <w:vAlign w:val="center"/>
          </w:tcPr>
          <w:p w:rsidR="00871C2B" w:rsidRPr="003D2414" w:rsidRDefault="00871C2B" w:rsidP="00043D6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D2414">
              <w:rPr>
                <w:rFonts w:ascii="Comic Sans MS" w:hAnsi="Comic Sans MS"/>
                <w:b/>
                <w:sz w:val="24"/>
                <w:szCs w:val="24"/>
              </w:rPr>
              <w:t>Jste matka samoživitelka, máte jedno dítě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ve věku 7 let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br/>
              <w:t>Žijete ve městě v nájemním bytě.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br/>
              <w:t>Do práce nedojíždíte a nemáte ani auto.</w:t>
            </w:r>
          </w:p>
          <w:p w:rsidR="00871C2B" w:rsidRPr="003D2414" w:rsidRDefault="00871C2B" w:rsidP="00043D6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D2414">
              <w:rPr>
                <w:rFonts w:ascii="Comic Sans MS" w:hAnsi="Comic Sans MS"/>
                <w:b/>
                <w:sz w:val="24"/>
                <w:szCs w:val="24"/>
              </w:rPr>
              <w:t>V bytě máte jednoho psa.</w:t>
            </w:r>
            <w:r w:rsidRPr="003D2414">
              <w:rPr>
                <w:rFonts w:ascii="Comic Sans MS" w:hAnsi="Comic Sans MS"/>
                <w:b/>
                <w:sz w:val="24"/>
                <w:szCs w:val="24"/>
              </w:rPr>
              <w:br/>
            </w:r>
          </w:p>
        </w:tc>
      </w:tr>
    </w:tbl>
    <w:p w:rsidR="00871C2B" w:rsidRDefault="00871C2B" w:rsidP="00871C2B"/>
    <w:tbl>
      <w:tblPr>
        <w:tblStyle w:val="Mkatabulky"/>
        <w:tblW w:w="14414" w:type="dxa"/>
        <w:tblLook w:val="04A0" w:firstRow="1" w:lastRow="0" w:firstColumn="1" w:lastColumn="0" w:noHBand="0" w:noVBand="1"/>
      </w:tblPr>
      <w:tblGrid>
        <w:gridCol w:w="4804"/>
        <w:gridCol w:w="4805"/>
        <w:gridCol w:w="4805"/>
      </w:tblGrid>
      <w:tr w:rsidR="00871C2B" w:rsidTr="00043D61">
        <w:trPr>
          <w:trHeight w:val="1158"/>
        </w:trPr>
        <w:tc>
          <w:tcPr>
            <w:tcW w:w="4804" w:type="dxa"/>
            <w:vAlign w:val="center"/>
          </w:tcPr>
          <w:p w:rsidR="00871C2B" w:rsidRPr="00871C2B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</w:t>
            </w:r>
            <w:r w:rsidRPr="00871C2B">
              <w:rPr>
                <w:rFonts w:ascii="Comic Sans MS" w:hAnsi="Comic Sans MS"/>
                <w:b/>
                <w:sz w:val="24"/>
                <w:szCs w:val="24"/>
              </w:rPr>
              <w:t>utné měsíční výdaje</w:t>
            </w:r>
          </w:p>
        </w:tc>
        <w:tc>
          <w:tcPr>
            <w:tcW w:w="4805" w:type="dxa"/>
            <w:vAlign w:val="center"/>
          </w:tcPr>
          <w:p w:rsidR="00871C2B" w:rsidRPr="00871C2B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</w:t>
            </w:r>
            <w:r w:rsidRPr="00871C2B">
              <w:rPr>
                <w:rFonts w:ascii="Comic Sans MS" w:hAnsi="Comic Sans MS"/>
                <w:b/>
                <w:sz w:val="24"/>
                <w:szCs w:val="24"/>
              </w:rPr>
              <w:t>ěsíčně ušetřím</w:t>
            </w:r>
          </w:p>
        </w:tc>
        <w:tc>
          <w:tcPr>
            <w:tcW w:w="4805" w:type="dxa"/>
            <w:vAlign w:val="center"/>
          </w:tcPr>
          <w:p w:rsidR="00871C2B" w:rsidRPr="00871C2B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</w:t>
            </w:r>
            <w:r w:rsidRPr="00871C2B">
              <w:rPr>
                <w:rFonts w:ascii="Comic Sans MS" w:hAnsi="Comic Sans MS"/>
                <w:b/>
                <w:sz w:val="24"/>
                <w:szCs w:val="24"/>
              </w:rPr>
              <w:t>o čeho zbylé peníze investuji</w:t>
            </w:r>
          </w:p>
        </w:tc>
      </w:tr>
      <w:tr w:rsidR="00871C2B" w:rsidTr="00043D61">
        <w:trPr>
          <w:trHeight w:val="3541"/>
        </w:trPr>
        <w:tc>
          <w:tcPr>
            <w:tcW w:w="4804" w:type="dxa"/>
            <w:vAlign w:val="center"/>
          </w:tcPr>
          <w:p w:rsidR="00871C2B" w:rsidRDefault="00871C2B" w:rsidP="00043D61">
            <w:pPr>
              <w:jc w:val="center"/>
            </w:pPr>
          </w:p>
        </w:tc>
        <w:tc>
          <w:tcPr>
            <w:tcW w:w="4805" w:type="dxa"/>
            <w:vAlign w:val="center"/>
          </w:tcPr>
          <w:p w:rsidR="00871C2B" w:rsidRDefault="00871C2B" w:rsidP="00043D61">
            <w:pPr>
              <w:jc w:val="center"/>
            </w:pPr>
          </w:p>
        </w:tc>
        <w:tc>
          <w:tcPr>
            <w:tcW w:w="4805" w:type="dxa"/>
            <w:vAlign w:val="center"/>
          </w:tcPr>
          <w:p w:rsidR="00871C2B" w:rsidRDefault="00871C2B" w:rsidP="00043D61">
            <w:pPr>
              <w:jc w:val="center"/>
            </w:pPr>
          </w:p>
        </w:tc>
      </w:tr>
    </w:tbl>
    <w:p w:rsidR="00871C2B" w:rsidRDefault="00871C2B" w:rsidP="00871C2B"/>
    <w:p w:rsidR="00871C2B" w:rsidRDefault="00871C2B" w:rsidP="00871C2B"/>
    <w:tbl>
      <w:tblPr>
        <w:tblStyle w:val="Mkatabulky"/>
        <w:tblW w:w="14220" w:type="dxa"/>
        <w:jc w:val="center"/>
        <w:tblLook w:val="04A0" w:firstRow="1" w:lastRow="0" w:firstColumn="1" w:lastColumn="0" w:noHBand="0" w:noVBand="1"/>
      </w:tblPr>
      <w:tblGrid>
        <w:gridCol w:w="2844"/>
        <w:gridCol w:w="2844"/>
        <w:gridCol w:w="2844"/>
        <w:gridCol w:w="2844"/>
        <w:gridCol w:w="2844"/>
      </w:tblGrid>
      <w:tr w:rsidR="00871C2B" w:rsidRPr="00475001" w:rsidTr="00043D61">
        <w:trPr>
          <w:trHeight w:val="2907"/>
          <w:jc w:val="center"/>
        </w:trPr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cena vodného v Pardubickém kraji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>35,20 Kč/m</w:t>
            </w:r>
            <w:r w:rsidRPr="0047500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cena stočné v Pardubickém kraji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>44,80 Kč/m</w:t>
            </w:r>
            <w:r w:rsidRPr="0047500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 xml:space="preserve">průměrná spotřeba vody v domácnostech 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>89,5 l na osobu a den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cena elektrické energie</w:t>
            </w:r>
            <w:r>
              <w:rPr>
                <w:rFonts w:ascii="Comic Sans MS" w:hAnsi="Comic Sans MS"/>
                <w:b/>
                <w:sz w:val="24"/>
                <w:szCs w:val="24"/>
              </w:rPr>
              <w:br/>
            </w:r>
          </w:p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4,50 Kč/1 kWh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poplatek komunální odpad město Přelouč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>492 Kč/osoba/rok</w:t>
            </w:r>
          </w:p>
        </w:tc>
      </w:tr>
      <w:tr w:rsidR="00871C2B" w:rsidRPr="00475001" w:rsidTr="00043D61">
        <w:trPr>
          <w:trHeight w:val="2907"/>
          <w:jc w:val="center"/>
        </w:trPr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průměrná spotřeba elektrické energie v domácnosti (velmi přibližný údaj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 xml:space="preserve"> 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>
              <w:rPr>
                <w:rFonts w:ascii="Comic Sans MS" w:hAnsi="Comic Sans MS"/>
                <w:b/>
                <w:sz w:val="24"/>
                <w:szCs w:val="24"/>
              </w:rPr>
              <w:t>4 000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t xml:space="preserve"> kWh/</w:t>
            </w:r>
            <w:r>
              <w:rPr>
                <w:rFonts w:ascii="Comic Sans MS" w:hAnsi="Comic Sans MS"/>
                <w:b/>
                <w:sz w:val="24"/>
                <w:szCs w:val="24"/>
              </w:rPr>
              <w:t>rok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cena nájemného za standardní byt v Pardubickém kraji (cca 65 m</w:t>
            </w:r>
            <w:r w:rsidRPr="00475001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2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t>)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AA77C0">
              <w:rPr>
                <w:rFonts w:ascii="Comic Sans MS" w:hAnsi="Comic Sans MS"/>
                <w:b/>
                <w:sz w:val="24"/>
                <w:szCs w:val="24"/>
              </w:rPr>
              <w:t>6 800 Kč</w:t>
            </w:r>
            <w:r w:rsidR="009200C4">
              <w:rPr>
                <w:rFonts w:ascii="Comic Sans MS" w:hAnsi="Comic Sans MS"/>
                <w:b/>
                <w:sz w:val="24"/>
                <w:szCs w:val="24"/>
              </w:rPr>
              <w:t>/měsíc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cena zemního plynu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</w:p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1,30 Kč/1 kWh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 xml:space="preserve">průměrná spotřeba plynu domácnosti 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>
              <w:rPr>
                <w:rFonts w:ascii="Comic Sans MS" w:hAnsi="Comic Sans MS"/>
                <w:b/>
                <w:sz w:val="24"/>
                <w:szCs w:val="24"/>
              </w:rPr>
              <w:t>20 000 KWh/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t>rok</w:t>
            </w:r>
          </w:p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poplatek za psa město Přelouč</w:t>
            </w:r>
            <w:r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 xml:space="preserve">rodinný dům </w:t>
            </w:r>
            <w:r w:rsidR="009200C4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t>360 Kč/rok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>byt 1 200 Kč/rok</w:t>
            </w:r>
          </w:p>
        </w:tc>
      </w:tr>
      <w:tr w:rsidR="00871C2B" w:rsidRPr="00475001" w:rsidTr="00043D61">
        <w:trPr>
          <w:trHeight w:val="2907"/>
          <w:jc w:val="center"/>
        </w:trPr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 xml:space="preserve">cena 1 l benzín 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>36 Kč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průměrná spotřeba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 xml:space="preserve"> paliva 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>5 l/100 km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průměrná hrubá mzda v Pardubickém kraji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 xml:space="preserve"> 21 295 Kč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odvody z hrubé mzdy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  <w:t xml:space="preserve"> přibližně 20 %</w:t>
            </w:r>
          </w:p>
        </w:tc>
        <w:tc>
          <w:tcPr>
            <w:tcW w:w="2844" w:type="dxa"/>
            <w:vAlign w:val="center"/>
          </w:tcPr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>rodičovský příspěvek</w:t>
            </w:r>
          </w:p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71C2B" w:rsidRPr="00475001" w:rsidRDefault="00871C2B" w:rsidP="00043D6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75001">
              <w:rPr>
                <w:rFonts w:ascii="Comic Sans MS" w:hAnsi="Comic Sans MS"/>
                <w:b/>
                <w:sz w:val="24"/>
                <w:szCs w:val="24"/>
              </w:rPr>
              <w:t xml:space="preserve">v horní hranici </w:t>
            </w:r>
            <w:r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t>11 500 Kč</w:t>
            </w:r>
            <w:r w:rsidRPr="00475001">
              <w:rPr>
                <w:rFonts w:ascii="Comic Sans MS" w:hAnsi="Comic Sans MS"/>
                <w:b/>
                <w:sz w:val="24"/>
                <w:szCs w:val="24"/>
              </w:rPr>
              <w:br/>
            </w:r>
          </w:p>
        </w:tc>
      </w:tr>
    </w:tbl>
    <w:p w:rsidR="00871C2B" w:rsidRDefault="00871C2B" w:rsidP="00871C2B"/>
    <w:sectPr w:rsidR="00871C2B" w:rsidSect="00871C2B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3D5" w:rsidRDefault="002243D5" w:rsidP="00475001">
      <w:pPr>
        <w:spacing w:after="0" w:line="240" w:lineRule="auto"/>
      </w:pPr>
      <w:r>
        <w:separator/>
      </w:r>
    </w:p>
  </w:endnote>
  <w:endnote w:type="continuationSeparator" w:id="0">
    <w:p w:rsidR="002243D5" w:rsidRDefault="002243D5" w:rsidP="00475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3D5" w:rsidRDefault="002243D5" w:rsidP="00475001">
      <w:pPr>
        <w:spacing w:after="0" w:line="240" w:lineRule="auto"/>
      </w:pPr>
      <w:r>
        <w:separator/>
      </w:r>
    </w:p>
  </w:footnote>
  <w:footnote w:type="continuationSeparator" w:id="0">
    <w:p w:rsidR="002243D5" w:rsidRDefault="002243D5" w:rsidP="004750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623D4"/>
    <w:multiLevelType w:val="hybridMultilevel"/>
    <w:tmpl w:val="6862FC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5A"/>
    <w:rsid w:val="002243D5"/>
    <w:rsid w:val="002B5BA5"/>
    <w:rsid w:val="003245B9"/>
    <w:rsid w:val="003D2414"/>
    <w:rsid w:val="004277B1"/>
    <w:rsid w:val="0045259C"/>
    <w:rsid w:val="00475001"/>
    <w:rsid w:val="004C077E"/>
    <w:rsid w:val="00532A61"/>
    <w:rsid w:val="00712A0D"/>
    <w:rsid w:val="007E2FC1"/>
    <w:rsid w:val="00871C2B"/>
    <w:rsid w:val="008C60EF"/>
    <w:rsid w:val="009200C4"/>
    <w:rsid w:val="00AA77C0"/>
    <w:rsid w:val="00BF46E1"/>
    <w:rsid w:val="00CB3C21"/>
    <w:rsid w:val="00CB655A"/>
    <w:rsid w:val="00E64DF3"/>
    <w:rsid w:val="00EF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6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2A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75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5001"/>
  </w:style>
  <w:style w:type="paragraph" w:styleId="Zpat">
    <w:name w:val="footer"/>
    <w:basedOn w:val="Normln"/>
    <w:link w:val="ZpatChar"/>
    <w:uiPriority w:val="99"/>
    <w:unhideWhenUsed/>
    <w:rsid w:val="00475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5001"/>
  </w:style>
  <w:style w:type="paragraph" w:styleId="Textbubliny">
    <w:name w:val="Balloon Text"/>
    <w:basedOn w:val="Normln"/>
    <w:link w:val="TextbublinyChar"/>
    <w:uiPriority w:val="99"/>
    <w:semiHidden/>
    <w:unhideWhenUsed/>
    <w:rsid w:val="00920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0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6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2A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75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5001"/>
  </w:style>
  <w:style w:type="paragraph" w:styleId="Zpat">
    <w:name w:val="footer"/>
    <w:basedOn w:val="Normln"/>
    <w:link w:val="ZpatChar"/>
    <w:uiPriority w:val="99"/>
    <w:unhideWhenUsed/>
    <w:rsid w:val="00475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5001"/>
  </w:style>
  <w:style w:type="paragraph" w:styleId="Textbubliny">
    <w:name w:val="Balloon Text"/>
    <w:basedOn w:val="Normln"/>
    <w:link w:val="TextbublinyChar"/>
    <w:uiPriority w:val="99"/>
    <w:semiHidden/>
    <w:unhideWhenUsed/>
    <w:rsid w:val="00920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0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cp:lastPrinted>2013-01-30T15:10:00Z</cp:lastPrinted>
  <dcterms:created xsi:type="dcterms:W3CDTF">2013-01-24T14:44:00Z</dcterms:created>
  <dcterms:modified xsi:type="dcterms:W3CDTF">2013-06-01T04:45:00Z</dcterms:modified>
</cp:coreProperties>
</file>