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F538C0" w:rsidRPr="002D58A6" w:rsidTr="00BE4FB3">
        <w:trPr>
          <w:trHeight w:val="567"/>
        </w:trPr>
        <w:tc>
          <w:tcPr>
            <w:tcW w:w="384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2D58A6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2D58A6">
              <w:rPr>
                <w:rFonts w:eastAsiaTheme="minorEastAsia"/>
                <w:sz w:val="24"/>
                <w:szCs w:val="24"/>
              </w:rPr>
              <w:t>13                        EU OP VK</w:t>
            </w:r>
          </w:p>
        </w:tc>
      </w:tr>
      <w:tr w:rsidR="00F538C0" w:rsidRPr="002D58A6" w:rsidTr="00BE4FB3">
        <w:trPr>
          <w:trHeight w:val="567"/>
        </w:trPr>
        <w:tc>
          <w:tcPr>
            <w:tcW w:w="384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F538C0" w:rsidRPr="002D58A6" w:rsidTr="00BE4FB3">
        <w:trPr>
          <w:trHeight w:val="567"/>
        </w:trPr>
        <w:tc>
          <w:tcPr>
            <w:tcW w:w="384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F538C0" w:rsidRPr="002D58A6" w:rsidTr="00BE4FB3">
        <w:trPr>
          <w:trHeight w:val="567"/>
        </w:trPr>
        <w:tc>
          <w:tcPr>
            <w:tcW w:w="384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F538C0" w:rsidRPr="002D58A6" w:rsidRDefault="004240E6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Listopad</w:t>
            </w:r>
            <w:r w:rsidR="00F538C0" w:rsidRPr="002D58A6">
              <w:rPr>
                <w:rFonts w:eastAsiaTheme="minorEastAsia"/>
                <w:sz w:val="24"/>
                <w:szCs w:val="24"/>
              </w:rPr>
              <w:t xml:space="preserve"> 2011</w:t>
            </w:r>
          </w:p>
        </w:tc>
      </w:tr>
      <w:tr w:rsidR="00F538C0" w:rsidRPr="002D58A6" w:rsidTr="00BE4FB3">
        <w:trPr>
          <w:trHeight w:val="567"/>
        </w:trPr>
        <w:tc>
          <w:tcPr>
            <w:tcW w:w="384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F538C0" w:rsidRPr="002D58A6" w:rsidTr="00BE4FB3">
        <w:trPr>
          <w:trHeight w:val="567"/>
        </w:trPr>
        <w:tc>
          <w:tcPr>
            <w:tcW w:w="384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F538C0" w:rsidRPr="002D58A6" w:rsidTr="00BE4FB3">
        <w:trPr>
          <w:trHeight w:val="567"/>
        </w:trPr>
        <w:tc>
          <w:tcPr>
            <w:tcW w:w="3840" w:type="dxa"/>
            <w:vAlign w:val="center"/>
          </w:tcPr>
          <w:p w:rsidR="00F538C0" w:rsidRPr="002D58A6" w:rsidRDefault="00F538C0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F538C0" w:rsidRPr="002D58A6" w:rsidRDefault="00132EC8" w:rsidP="00BE4FB3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>Půdy v</w:t>
            </w:r>
            <w:r w:rsidR="004240E6" w:rsidRPr="002D58A6">
              <w:rPr>
                <w:rFonts w:eastAsiaTheme="minorEastAsia"/>
                <w:sz w:val="24"/>
                <w:szCs w:val="24"/>
              </w:rPr>
              <w:t xml:space="preserve"> ČR</w:t>
            </w:r>
          </w:p>
          <w:p w:rsidR="00F538C0" w:rsidRPr="002D58A6" w:rsidRDefault="004240E6" w:rsidP="00132EC8">
            <w:pPr>
              <w:rPr>
                <w:rFonts w:eastAsiaTheme="minorEastAsia"/>
                <w:sz w:val="24"/>
                <w:szCs w:val="24"/>
              </w:rPr>
            </w:pPr>
            <w:r w:rsidRPr="002D58A6">
              <w:rPr>
                <w:rFonts w:eastAsiaTheme="minorEastAsia"/>
                <w:sz w:val="24"/>
                <w:szCs w:val="24"/>
              </w:rPr>
              <w:t xml:space="preserve">Tento pracovní list je zaměřen na samostatnou práci s učebnicí. </w:t>
            </w:r>
            <w:r w:rsidR="00F538C0" w:rsidRPr="002D58A6">
              <w:rPr>
                <w:rFonts w:eastAsiaTheme="minorEastAsia"/>
                <w:sz w:val="24"/>
                <w:szCs w:val="24"/>
              </w:rPr>
              <w:t xml:space="preserve">Žáci </w:t>
            </w:r>
            <w:r w:rsidRPr="002D58A6">
              <w:rPr>
                <w:rFonts w:eastAsiaTheme="minorEastAsia"/>
                <w:sz w:val="24"/>
                <w:szCs w:val="24"/>
              </w:rPr>
              <w:t xml:space="preserve">pomocí těchto úkolů budou rozvíjet své čtenářské schopnosti, orientaci v textu a </w:t>
            </w:r>
            <w:r w:rsidR="00132EC8" w:rsidRPr="002D58A6">
              <w:rPr>
                <w:rFonts w:eastAsiaTheme="minorEastAsia"/>
                <w:sz w:val="24"/>
                <w:szCs w:val="24"/>
              </w:rPr>
              <w:t>naučí se</w:t>
            </w:r>
            <w:r w:rsidRPr="002D58A6">
              <w:rPr>
                <w:rFonts w:eastAsiaTheme="minorEastAsia"/>
                <w:sz w:val="24"/>
                <w:szCs w:val="24"/>
              </w:rPr>
              <w:t xml:space="preserve"> z</w:t>
            </w:r>
            <w:r w:rsidR="00132EC8" w:rsidRPr="002D58A6">
              <w:rPr>
                <w:rFonts w:eastAsiaTheme="minorEastAsia"/>
                <w:sz w:val="24"/>
                <w:szCs w:val="24"/>
              </w:rPr>
              <w:t> textu vybrat</w:t>
            </w:r>
            <w:r w:rsidRPr="002D58A6">
              <w:rPr>
                <w:rFonts w:eastAsiaTheme="minorEastAsia"/>
                <w:sz w:val="24"/>
                <w:szCs w:val="24"/>
              </w:rPr>
              <w:t xml:space="preserve"> podstatné údaje.</w:t>
            </w:r>
            <w:r w:rsidR="00132EC8" w:rsidRPr="002D58A6">
              <w:rPr>
                <w:rFonts w:eastAsiaTheme="minorEastAsia"/>
                <w:sz w:val="24"/>
                <w:szCs w:val="24"/>
              </w:rPr>
              <w:t xml:space="preserve"> Vyplněný pracovní list lze použít i jako zápis do sešitu.</w:t>
            </w:r>
          </w:p>
        </w:tc>
      </w:tr>
    </w:tbl>
    <w:p w:rsidR="004240E6" w:rsidRDefault="004240E6" w:rsidP="004240E6">
      <w:pPr>
        <w:spacing w:after="0" w:line="240" w:lineRule="auto"/>
        <w:ind w:left="0" w:right="-284" w:firstLine="0"/>
      </w:pPr>
    </w:p>
    <w:p w:rsidR="004240E6" w:rsidRDefault="004240E6" w:rsidP="004240E6">
      <w:pPr>
        <w:spacing w:after="0" w:line="360" w:lineRule="auto"/>
        <w:ind w:left="-426" w:right="-284" w:firstLine="0"/>
        <w:rPr>
          <w:rFonts w:ascii="Times New Roman" w:hAnsi="Times New Roman" w:cs="Times New Roman"/>
          <w:sz w:val="24"/>
          <w:szCs w:val="24"/>
        </w:rPr>
      </w:pPr>
    </w:p>
    <w:p w:rsidR="00355AD7" w:rsidRDefault="00355AD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382C1E5B" wp14:editId="0F9569DF">
            <wp:simplePos x="0" y="0"/>
            <wp:positionH relativeFrom="column">
              <wp:posOffset>-164387</wp:posOffset>
            </wp:positionH>
            <wp:positionV relativeFrom="paragraph">
              <wp:posOffset>3698982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4240E6" w:rsidRPr="004240E6" w:rsidRDefault="004240E6" w:rsidP="004240E6">
      <w:pPr>
        <w:spacing w:after="0" w:line="360" w:lineRule="auto"/>
        <w:ind w:left="-426" w:right="-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40E6">
        <w:rPr>
          <w:rFonts w:ascii="Times New Roman" w:hAnsi="Times New Roman" w:cs="Times New Roman"/>
          <w:i/>
          <w:sz w:val="24"/>
          <w:szCs w:val="24"/>
        </w:rPr>
        <w:lastRenderedPageBreak/>
        <w:t>Na území České republiky existuje velká půdní rozmanitost, způsobená reliéfem, stavbou, podnebím</w:t>
      </w:r>
    </w:p>
    <w:p w:rsidR="004240E6" w:rsidRPr="004240E6" w:rsidRDefault="004240E6" w:rsidP="004240E6">
      <w:pPr>
        <w:spacing w:after="0" w:line="360" w:lineRule="auto"/>
        <w:ind w:left="-426" w:right="-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4240E6">
        <w:rPr>
          <w:rFonts w:ascii="Times New Roman" w:hAnsi="Times New Roman" w:cs="Times New Roman"/>
          <w:i/>
          <w:sz w:val="24"/>
          <w:szCs w:val="24"/>
        </w:rPr>
        <w:t xml:space="preserve"> vegetací.</w:t>
      </w:r>
    </w:p>
    <w:p w:rsidR="004240E6" w:rsidRPr="004240E6" w:rsidRDefault="004240E6" w:rsidP="004240E6">
      <w:pPr>
        <w:spacing w:after="0" w:line="360" w:lineRule="auto"/>
        <w:ind w:left="-426" w:right="-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40E6">
        <w:rPr>
          <w:rFonts w:ascii="Times New Roman" w:hAnsi="Times New Roman" w:cs="Times New Roman"/>
          <w:b/>
          <w:i/>
          <w:sz w:val="24"/>
          <w:szCs w:val="24"/>
        </w:rPr>
        <w:t>Půdní druhy</w:t>
      </w:r>
      <w:r w:rsidRPr="004240E6">
        <w:rPr>
          <w:rFonts w:ascii="Times New Roman" w:hAnsi="Times New Roman" w:cs="Times New Roman"/>
          <w:i/>
          <w:sz w:val="24"/>
          <w:szCs w:val="24"/>
        </w:rPr>
        <w:t xml:space="preserve"> – jsou závislé na druhu hornin a způsobu zvětrávání.</w:t>
      </w:r>
    </w:p>
    <w:p w:rsidR="004240E6" w:rsidRPr="004240E6" w:rsidRDefault="004240E6" w:rsidP="004240E6">
      <w:pPr>
        <w:spacing w:after="0" w:line="360" w:lineRule="auto"/>
        <w:ind w:left="-426" w:right="-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40E6">
        <w:rPr>
          <w:rFonts w:ascii="Times New Roman" w:hAnsi="Times New Roman" w:cs="Times New Roman"/>
          <w:b/>
          <w:i/>
          <w:sz w:val="24"/>
          <w:szCs w:val="24"/>
        </w:rPr>
        <w:t>Půdní typy</w:t>
      </w:r>
      <w:r w:rsidRPr="004240E6">
        <w:rPr>
          <w:rFonts w:ascii="Times New Roman" w:hAnsi="Times New Roman" w:cs="Times New Roman"/>
          <w:i/>
          <w:sz w:val="24"/>
          <w:szCs w:val="24"/>
        </w:rPr>
        <w:t xml:space="preserve"> – jsou závislé na nadmořské výšce.</w:t>
      </w:r>
    </w:p>
    <w:p w:rsidR="004240E6" w:rsidRPr="004240E6" w:rsidRDefault="004240E6" w:rsidP="004240E6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240E6" w:rsidRDefault="004240E6" w:rsidP="004240E6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Podle učebnice zjisti</w:t>
      </w:r>
      <w:r w:rsidRPr="004240E6">
        <w:rPr>
          <w:rFonts w:ascii="Times New Roman" w:hAnsi="Times New Roman" w:cs="Times New Roman"/>
          <w:b/>
          <w:sz w:val="24"/>
          <w:szCs w:val="24"/>
        </w:rPr>
        <w:t>:</w:t>
      </w:r>
    </w:p>
    <w:p w:rsidR="004240E6" w:rsidRPr="00355AD7" w:rsidRDefault="004240E6" w:rsidP="004240E6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355AD7">
        <w:rPr>
          <w:rFonts w:ascii="Times New Roman" w:hAnsi="Times New Roman" w:cs="Times New Roman"/>
          <w:b/>
          <w:sz w:val="24"/>
          <w:szCs w:val="24"/>
        </w:rPr>
        <w:t>1. Jaké půdní druhy se vyskytují na území České republiky?</w:t>
      </w:r>
    </w:p>
    <w:p w:rsidR="004240E6" w:rsidRPr="008925A5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0E6">
        <w:rPr>
          <w:rFonts w:ascii="Times New Roman" w:hAnsi="Times New Roman" w:cs="Times New Roman"/>
          <w:sz w:val="24"/>
          <w:szCs w:val="24"/>
        </w:rPr>
        <w:t xml:space="preserve">a)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240E6" w:rsidRPr="008925A5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0E6">
        <w:rPr>
          <w:rFonts w:ascii="Times New Roman" w:hAnsi="Times New Roman" w:cs="Times New Roman"/>
          <w:sz w:val="24"/>
          <w:szCs w:val="24"/>
        </w:rPr>
        <w:t xml:space="preserve">b)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240E6" w:rsidRPr="008925A5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0E6">
        <w:rPr>
          <w:rFonts w:ascii="Times New Roman" w:hAnsi="Times New Roman" w:cs="Times New Roman"/>
          <w:sz w:val="24"/>
          <w:szCs w:val="24"/>
        </w:rPr>
        <w:t xml:space="preserve">c)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240E6" w:rsidRPr="008925A5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40E6">
        <w:rPr>
          <w:rFonts w:ascii="Times New Roman" w:hAnsi="Times New Roman" w:cs="Times New Roman"/>
          <w:sz w:val="24"/>
          <w:szCs w:val="24"/>
        </w:rPr>
        <w:t xml:space="preserve">d)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240E6" w:rsidRPr="004240E6" w:rsidRDefault="004240E6" w:rsidP="004240E6">
      <w:pPr>
        <w:spacing w:after="0" w:line="240" w:lineRule="auto"/>
        <w:ind w:left="0" w:right="-284" w:firstLine="0"/>
        <w:rPr>
          <w:rFonts w:ascii="Times New Roman" w:hAnsi="Times New Roman" w:cs="Times New Roman"/>
          <w:sz w:val="24"/>
          <w:szCs w:val="24"/>
        </w:rPr>
      </w:pPr>
    </w:p>
    <w:p w:rsidR="004240E6" w:rsidRDefault="004240E6" w:rsidP="004240E6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4240E6">
        <w:rPr>
          <w:rFonts w:ascii="Times New Roman" w:hAnsi="Times New Roman" w:cs="Times New Roman"/>
          <w:b/>
          <w:sz w:val="24"/>
          <w:szCs w:val="24"/>
        </w:rPr>
        <w:t>2. Podle čeho se rozlišují jednotlivé půdní druhy?</w:t>
      </w:r>
    </w:p>
    <w:p w:rsidR="004240E6" w:rsidRPr="008925A5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240E6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240E6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240E6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Které</w:t>
      </w:r>
      <w:r w:rsidRPr="004240E6">
        <w:rPr>
          <w:rFonts w:ascii="Times New Roman" w:hAnsi="Times New Roman" w:cs="Times New Roman"/>
          <w:b/>
          <w:sz w:val="24"/>
          <w:szCs w:val="24"/>
        </w:rPr>
        <w:t xml:space="preserve"> půdní druhy jsou nejvýhodnější pro zemědělství a kde je hlavně najdeme?</w:t>
      </w:r>
    </w:p>
    <w:p w:rsidR="004240E6" w:rsidRPr="008925A5" w:rsidRDefault="004240E6" w:rsidP="004240E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4240E6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D58A6" w:rsidRDefault="002D58A6" w:rsidP="002D58A6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240E6" w:rsidRDefault="004240E6" w:rsidP="002D58A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EC8">
        <w:rPr>
          <w:rFonts w:ascii="Times New Roman" w:hAnsi="Times New Roman" w:cs="Times New Roman"/>
          <w:b/>
          <w:sz w:val="24"/>
          <w:szCs w:val="24"/>
        </w:rPr>
        <w:t xml:space="preserve">4. Jaké půdní </w:t>
      </w:r>
      <w:r w:rsidR="00132EC8">
        <w:rPr>
          <w:rFonts w:ascii="Times New Roman" w:hAnsi="Times New Roman" w:cs="Times New Roman"/>
          <w:b/>
          <w:sz w:val="24"/>
          <w:szCs w:val="24"/>
        </w:rPr>
        <w:t>typy u nás najdeš?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240E6" w:rsidRDefault="004240E6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EC8">
        <w:rPr>
          <w:rFonts w:ascii="Times New Roman" w:hAnsi="Times New Roman" w:cs="Times New Roman"/>
          <w:b/>
          <w:sz w:val="24"/>
          <w:szCs w:val="24"/>
        </w:rPr>
        <w:t>5. Podle čeho se rozlišují jednotlivé půdní typy?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240E6" w:rsidRDefault="004240E6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EC8">
        <w:rPr>
          <w:rFonts w:ascii="Times New Roman" w:hAnsi="Times New Roman" w:cs="Times New Roman"/>
          <w:b/>
          <w:sz w:val="24"/>
          <w:szCs w:val="24"/>
        </w:rPr>
        <w:t>6. Kterých typů půd je u nás nejvíce?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240E6" w:rsidRDefault="004240E6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EC8">
        <w:rPr>
          <w:rFonts w:ascii="Times New Roman" w:hAnsi="Times New Roman" w:cs="Times New Roman"/>
          <w:b/>
          <w:sz w:val="24"/>
          <w:szCs w:val="24"/>
        </w:rPr>
        <w:lastRenderedPageBreak/>
        <w:t>7. Podle atlasu zjisti, jaký typ půd převládá na Pardubicku.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2EC8" w:rsidRPr="00132EC8" w:rsidRDefault="00132EC8" w:rsidP="00132EC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0E6" w:rsidRPr="004240E6" w:rsidRDefault="004240E6" w:rsidP="00424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240E6" w:rsidRPr="004240E6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8C0"/>
    <w:rsid w:val="00132EC8"/>
    <w:rsid w:val="00211647"/>
    <w:rsid w:val="002D58A6"/>
    <w:rsid w:val="00355AD7"/>
    <w:rsid w:val="004240E6"/>
    <w:rsid w:val="00713CDA"/>
    <w:rsid w:val="007644A7"/>
    <w:rsid w:val="00A7000B"/>
    <w:rsid w:val="00CB3574"/>
    <w:rsid w:val="00D46E0D"/>
    <w:rsid w:val="00F17B54"/>
    <w:rsid w:val="00F5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F3742-FDA5-465E-9F61-E64AE425E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38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F538C0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7</cp:revision>
  <cp:lastPrinted>2011-12-04T13:08:00Z</cp:lastPrinted>
  <dcterms:created xsi:type="dcterms:W3CDTF">2011-11-05T14:27:00Z</dcterms:created>
  <dcterms:modified xsi:type="dcterms:W3CDTF">2013-08-24T10:14:00Z</dcterms:modified>
</cp:coreProperties>
</file>