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64CD" w:rsidRDefault="005E64CD" w:rsidP="005E64CD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p w:rsidR="005E64CD" w:rsidRDefault="005E64CD" w:rsidP="005E64CD">
      <w:pPr>
        <w:spacing w:before="240"/>
      </w:pPr>
      <w:r>
        <w:rPr>
          <w:noProof/>
          <w:lang w:eastAsia="cs-CZ"/>
        </w:rPr>
        <w:drawing>
          <wp:inline distT="0" distB="0" distL="0" distR="0">
            <wp:extent cx="5407152" cy="1045464"/>
            <wp:effectExtent l="0" t="0" r="3175" b="2540"/>
            <wp:docPr id="1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ázek 2"/>
                    <pic:cNvPicPr>
                      <a:picLocks noChangeAspect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7152" cy="10454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64CD" w:rsidRDefault="005E64CD" w:rsidP="005E64CD">
      <w:pPr>
        <w:spacing w:before="840"/>
      </w:pPr>
    </w:p>
    <w:p w:rsidR="005E64CD" w:rsidRDefault="005E64CD" w:rsidP="005E64CD">
      <w:pPr>
        <w:pStyle w:val="Normlnweb"/>
        <w:spacing w:before="0" w:beforeAutospacing="0" w:after="0" w:afterAutospacing="0"/>
      </w:pPr>
      <w:r>
        <w:rPr>
          <w:rFonts w:ascii="Calibri" w:eastAsia="+mn-ea" w:hAnsi="Calibri" w:cs="+mn-cs"/>
          <w:b/>
          <w:bCs/>
          <w:color w:val="2C3036"/>
          <w:kern w:val="24"/>
          <w:sz w:val="36"/>
          <w:szCs w:val="36"/>
        </w:rPr>
        <w:t>ŠKOLA:</w:t>
      </w:r>
    </w:p>
    <w:tbl>
      <w:tblPr>
        <w:tblW w:w="9831" w:type="dxa"/>
        <w:tblCellMar>
          <w:left w:w="0" w:type="dxa"/>
          <w:right w:w="0" w:type="dxa"/>
        </w:tblCellMar>
        <w:tblLook w:val="0420"/>
      </w:tblPr>
      <w:tblGrid>
        <w:gridCol w:w="2346"/>
        <w:gridCol w:w="7485"/>
      </w:tblGrid>
      <w:tr w:rsidR="005E64CD" w:rsidRPr="00BF67C0" w:rsidTr="00AA02D5">
        <w:trPr>
          <w:trHeight w:val="1376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ŠKOLA: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6076B4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Gymnázium, Chomutov, Mostecká 3000, příspěvková organizace</w:t>
            </w:r>
          </w:p>
        </w:tc>
      </w:tr>
      <w:tr w:rsidR="005E64CD" w:rsidRPr="00BF67C0" w:rsidTr="00AA02D5">
        <w:trPr>
          <w:trHeight w:val="262"/>
        </w:trPr>
        <w:tc>
          <w:tcPr>
            <w:tcW w:w="2346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AUTOR:</w:t>
            </w:r>
          </w:p>
        </w:tc>
        <w:tc>
          <w:tcPr>
            <w:tcW w:w="7485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Mgr. Marcela Tichotová</w:t>
            </w:r>
          </w:p>
        </w:tc>
      </w:tr>
      <w:tr w:rsidR="005E64CD" w:rsidRPr="00BF67C0" w:rsidTr="00AA02D5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NÁZEV: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VY_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1</w:t>
            </w: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2_INOVACE_01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B</w:t>
            </w: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_</w:t>
            </w:r>
            <w:r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22_Arnošt Lustig: Modlitba pro Kateřinu Horovitzovou</w:t>
            </w:r>
          </w:p>
        </w:tc>
      </w:tr>
      <w:tr w:rsidR="005E64CD" w:rsidRPr="00BF67C0" w:rsidTr="00AA02D5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TEMA: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D492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Česká literatura 20. století</w:t>
            </w:r>
          </w:p>
        </w:tc>
      </w:tr>
      <w:tr w:rsidR="005E64CD" w:rsidRPr="00BF67C0" w:rsidTr="00AA02D5">
        <w:trPr>
          <w:trHeight w:val="458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ČÍSLO PROJEKTU: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EAECF2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CZ.1.07/1.5.00/34.0816</w:t>
            </w:r>
          </w:p>
        </w:tc>
      </w:tr>
      <w:tr w:rsidR="005E64CD" w:rsidRPr="00BF67C0" w:rsidTr="00AA02D5">
        <w:trPr>
          <w:trHeight w:val="262"/>
        </w:trPr>
        <w:tc>
          <w:tcPr>
            <w:tcW w:w="2346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59" w:lineRule="atLeast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F67C0">
              <w:rPr>
                <w:rFonts w:ascii="Calibri" w:eastAsia="Times New Roman" w:hAnsi="Calibri" w:cs="Arial"/>
                <w:b/>
                <w:bCs/>
                <w:color w:val="2C3036"/>
                <w:kern w:val="24"/>
                <w:sz w:val="28"/>
                <w:szCs w:val="28"/>
                <w:lang w:eastAsia="cs-CZ"/>
              </w:rPr>
              <w:t>DATUM TVORBY:</w:t>
            </w:r>
          </w:p>
        </w:tc>
        <w:tc>
          <w:tcPr>
            <w:tcW w:w="7485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D2D6E5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:rsidR="005E64CD" w:rsidRPr="00BF67C0" w:rsidRDefault="005E64CD" w:rsidP="00AA02D5">
            <w:pPr>
              <w:spacing w:after="0" w:line="240" w:lineRule="auto"/>
              <w:rPr>
                <w:rFonts w:ascii="Arial" w:eastAsia="Times New Roman" w:hAnsi="Arial" w:cs="Arial"/>
                <w:sz w:val="28"/>
                <w:szCs w:val="28"/>
                <w:lang w:eastAsia="cs-CZ"/>
              </w:rPr>
            </w:pPr>
            <w:r w:rsidRPr="00BD4927">
              <w:rPr>
                <w:rFonts w:ascii="Arial" w:eastAsia="Times New Roman" w:hAnsi="Arial" w:cs="Arial"/>
                <w:sz w:val="28"/>
                <w:szCs w:val="28"/>
                <w:lang w:eastAsia="cs-CZ"/>
              </w:rPr>
              <w:t>18. ‎února ‎2013</w:t>
            </w:r>
          </w:p>
        </w:tc>
      </w:tr>
    </w:tbl>
    <w:p w:rsidR="005E64CD" w:rsidRPr="00EE63DF" w:rsidRDefault="005E64CD" w:rsidP="005E64CD">
      <w:pPr>
        <w:spacing w:before="240" w:after="240"/>
        <w:jc w:val="center"/>
        <w:rPr>
          <w:b/>
          <w:bCs/>
          <w:sz w:val="28"/>
          <w:szCs w:val="28"/>
        </w:rPr>
      </w:pPr>
      <w:r w:rsidRPr="00EE63DF">
        <w:rPr>
          <w:b/>
          <w:bCs/>
          <w:sz w:val="28"/>
          <w:szCs w:val="28"/>
        </w:rPr>
        <w:t>ANOTACE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 w:rsidRPr="00CD03CB">
        <w:t xml:space="preserve">Tento materiál slouží k výuce v hodinách české literatury ve 4. ročníku 4letého studia a 6. ročníku 6letého studia, časově je koncipován na jednu vyučovací hodinu. 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>
        <w:t xml:space="preserve">Cílem materiálu je </w:t>
      </w:r>
      <w:r w:rsidR="00FE75FB">
        <w:t xml:space="preserve">seznámit žáky s dílem a životem </w:t>
      </w:r>
      <w:r>
        <w:t xml:space="preserve">Arnošta Lustiga, pomoci jim pochopit témata objevující se v jeho díle a uvědomit si jejich závažnost.  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>
        <w:t>Materiál je koncipován jako zpětná vazba k dlouhodobému domácímu úkolu – přečíst Modlitbu pro Kateřinu Horovitzovou a získat informace o Arnoštu Lustigovi.</w:t>
      </w:r>
    </w:p>
    <w:p w:rsidR="005E64CD" w:rsidRDefault="00FE75FB" w:rsidP="005E64CD">
      <w:pPr>
        <w:pStyle w:val="Odstavecseseznamem"/>
        <w:numPr>
          <w:ilvl w:val="0"/>
          <w:numId w:val="4"/>
        </w:numPr>
      </w:pPr>
      <w:r>
        <w:t xml:space="preserve">Je vhodné s materiálem pracovat v </w:t>
      </w:r>
      <w:r w:rsidR="005E64CD">
        <w:t>půlené hodině a v učebně vybavené počítačem pro každého žáka.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>
        <w:t>Pracovní list j</w:t>
      </w:r>
      <w:r w:rsidRPr="005A3668">
        <w:t>e možn</w:t>
      </w:r>
      <w:r>
        <w:t>é</w:t>
      </w:r>
      <w:r w:rsidRPr="005A3668">
        <w:t xml:space="preserve"> předat žákům k domácí přípravě např. prostřednictvím internetového úložiště</w:t>
      </w:r>
      <w:r>
        <w:t xml:space="preserve"> nebo na jejich mailové adresy</w:t>
      </w:r>
      <w:r w:rsidRPr="005A3668">
        <w:t>.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>
        <w:t>Svá řešení žáci zapisují na interaktivní tabuli digitálním perem</w:t>
      </w:r>
      <w:r w:rsidR="00325D3D">
        <w:t xml:space="preserve"> v programu Q Draw</w:t>
      </w:r>
      <w:r>
        <w:t>, potřebné doplňující informace vyhledávají na internetu.</w:t>
      </w:r>
    </w:p>
    <w:p w:rsidR="005E64CD" w:rsidRDefault="005E64CD" w:rsidP="005E64CD">
      <w:pPr>
        <w:pStyle w:val="Odstavecseseznamem"/>
        <w:numPr>
          <w:ilvl w:val="0"/>
          <w:numId w:val="4"/>
        </w:numPr>
      </w:pPr>
      <w:r w:rsidRPr="00CD03CB">
        <w:t>Materiál je určen k interaktivní výuce.</w:t>
      </w:r>
    </w:p>
    <w:p w:rsidR="005E64CD" w:rsidRDefault="005E64CD"/>
    <w:p w:rsidR="005E64CD" w:rsidRDefault="005E64CD"/>
    <w:p w:rsidR="005E64CD" w:rsidRDefault="005E64CD"/>
    <w:p w:rsidR="00B2781C" w:rsidRDefault="00F47325">
      <w:r>
        <w:lastRenderedPageBreak/>
        <w:t>Arnošt Lustig: Modlitba pro Kateřinu Horovitzovou</w:t>
      </w:r>
    </w:p>
    <w:p w:rsidR="00F47325" w:rsidRDefault="00F47325" w:rsidP="00F47325">
      <w:pPr>
        <w:pStyle w:val="Odstavecseseznamem"/>
        <w:numPr>
          <w:ilvl w:val="0"/>
          <w:numId w:val="1"/>
        </w:numPr>
      </w:pPr>
      <w:r>
        <w:t>Na základě č</w:t>
      </w:r>
      <w:r w:rsidR="00FE75FB">
        <w:t xml:space="preserve">etby </w:t>
      </w:r>
      <w:r>
        <w:t xml:space="preserve">seřaďte chronologicky </w:t>
      </w:r>
      <w:r w:rsidR="00477EF2">
        <w:t xml:space="preserve">tyto </w:t>
      </w:r>
      <w:r>
        <w:t>události:</w:t>
      </w:r>
    </w:p>
    <w:p w:rsidR="00735503" w:rsidRDefault="00735503" w:rsidP="00735503">
      <w:pPr>
        <w:sectPr w:rsidR="00735503" w:rsidSect="00735503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lastRenderedPageBreak/>
        <w:t>svatba Kateřiny a Cohena</w:t>
      </w: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t>návrat vlaku do tábora kvůli pohřbu Rappaport-Liebena</w:t>
      </w: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t>smrt Kateřininy rodiny</w:t>
      </w: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lastRenderedPageBreak/>
        <w:t>smrt Kateřiny</w:t>
      </w: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t>psaní dopisů příbuzným o peníze</w:t>
      </w:r>
    </w:p>
    <w:p w:rsidR="00735503" w:rsidRDefault="00735503" w:rsidP="00C60EA4">
      <w:pPr>
        <w:pStyle w:val="Odstavecseseznamem"/>
        <w:numPr>
          <w:ilvl w:val="0"/>
          <w:numId w:val="3"/>
        </w:numPr>
      </w:pPr>
      <w:r>
        <w:t>příjezd do Hamburku</w:t>
      </w:r>
    </w:p>
    <w:p w:rsidR="00735503" w:rsidRDefault="00735503" w:rsidP="00DF1FE7">
      <w:pPr>
        <w:sectPr w:rsidR="00735503" w:rsidSect="0073550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DF1FE7" w:rsidRDefault="00DF1FE7" w:rsidP="00DF1FE7"/>
    <w:p w:rsidR="00DF1FE7" w:rsidRDefault="00DF1FE7" w:rsidP="00DF1FE7">
      <w:pPr>
        <w:pStyle w:val="Odstavecseseznamem"/>
        <w:numPr>
          <w:ilvl w:val="0"/>
          <w:numId w:val="1"/>
        </w:numPr>
      </w:pPr>
      <w:r>
        <w:t>Bedřich Brenske, Kateřina, Rappaport-Lieben, poručík Schillinger</w:t>
      </w:r>
      <w:r w:rsidR="00735503">
        <w:t xml:space="preserve"> – doplňte tato jména do jednotlivých úryvků, postavy charakterizujte jak na základě úryvků, tak vlastní četby celé knihy.</w:t>
      </w:r>
    </w:p>
    <w:p w:rsidR="00F47325" w:rsidRPr="006015B9" w:rsidRDefault="00DF1FE7" w:rsidP="00F47325">
      <w:pPr>
        <w:rPr>
          <w:vertAlign w:val="superscript"/>
        </w:rPr>
      </w:pPr>
      <w:r>
        <w:t>A</w:t>
      </w:r>
      <w:r>
        <w:tab/>
      </w:r>
      <w:r w:rsidR="00F47325">
        <w:t>„Dolů s tím hadrem! Zatančíš nám, jak si budeme přát!“ Bylo by možné uvádět více, ale není to třeba. Uvolnila nejprve nejsvrchnější knoflíček, pak prostřední. „Nic si z toho nedělej,“ povzbudil ji ________________ naposled. „Na tomhle koupališti se opaluje nahá každá slušná ženská.“</w:t>
      </w:r>
      <w:r w:rsidR="006015B9">
        <w:rPr>
          <w:vertAlign w:val="superscript"/>
        </w:rPr>
        <w:t>1</w:t>
      </w:r>
    </w:p>
    <w:p w:rsidR="00436954" w:rsidRDefault="00DF1FE7" w:rsidP="00735503">
      <w:pPr>
        <w:spacing w:after="0" w:line="240" w:lineRule="auto"/>
      </w:pPr>
      <w:r>
        <w:t>B</w:t>
      </w:r>
      <w:r>
        <w:tab/>
      </w:r>
      <w:r w:rsidR="00436954">
        <w:t>„Chceme dosáhnout narovnání ve věci vaší výměny co nejhladším způsobem, řekl bych přímo, s bankovní  jemností. Nu, hrubé násilí – jak jsem již poznamenal – je nám opravdu cizí. A z maličkostí rostou velké věci. Snad je nám někdy, ale vždycky proti naší vůli, trochu násilí vnuceno, ovšem ani v tom případě si v něm nikdo z nás nelibuje. To všechno, co jste o nás patrně slyšeli, než jsme přišli do Itálie, je smyšlenka. Za soumraku, aby váš odjezd nebudil přílišnou pozornost a snad závist z tábora vedle, se přihotovte k cestě.“</w:t>
      </w:r>
    </w:p>
    <w:p w:rsidR="00436954" w:rsidRDefault="00436954" w:rsidP="00735503">
      <w:pPr>
        <w:spacing w:after="0" w:line="240" w:lineRule="auto"/>
      </w:pPr>
      <w:r>
        <w:t>Herman Cohen za těchto slov vytahoval skoro bezmyšlenkovitě své zlaté plnicí pero a podepsal se dvěma velkými, rozsáhlými tahy. Byly to zase ty nepatrné, až směšné obnosy, bral je sám na sebe.</w:t>
      </w:r>
    </w:p>
    <w:p w:rsidR="009A13E8" w:rsidRPr="006015B9" w:rsidRDefault="00436954" w:rsidP="00735503">
      <w:pPr>
        <w:spacing w:line="240" w:lineRule="auto"/>
        <w:ind w:firstLine="708"/>
        <w:rPr>
          <w:vertAlign w:val="superscript"/>
        </w:rPr>
      </w:pPr>
      <w:r>
        <w:t>„Děkuji,“ smál se mírně pan ___________, „nikdo nevidí  nikomu do duše; možná ale ani nevíte, jak jsem rád, kdykoli se věci mezi námi dovrší ve vzájemném souladu a smírně.</w:t>
      </w:r>
      <w:r w:rsidR="006E722B">
        <w:t>“</w:t>
      </w:r>
      <w:r w:rsidR="006015B9">
        <w:rPr>
          <w:vertAlign w:val="superscript"/>
        </w:rPr>
        <w:t>2</w:t>
      </w:r>
    </w:p>
    <w:p w:rsidR="009A13E8" w:rsidRPr="006015B9" w:rsidRDefault="00DF1FE7" w:rsidP="00F47325">
      <w:pPr>
        <w:rPr>
          <w:vertAlign w:val="superscript"/>
        </w:rPr>
      </w:pPr>
      <w:r>
        <w:t>C</w:t>
      </w:r>
      <w:r>
        <w:tab/>
      </w:r>
      <w:r w:rsidR="009A13E8">
        <w:t>„Matko, otče, všichni! Než odjedeme, udělám všechno, abych vás směla vykoupit tak jako sebe. Cohe</w:t>
      </w:r>
      <w:r>
        <w:t>n</w:t>
      </w:r>
      <w:r w:rsidR="009A13E8">
        <w:t xml:space="preserve"> je bohatý muž a dovede krvácet. Líbám a věřím. Vaše __________________.“</w:t>
      </w:r>
      <w:r w:rsidR="006015B9">
        <w:rPr>
          <w:vertAlign w:val="superscript"/>
        </w:rPr>
        <w:t>3</w:t>
      </w:r>
    </w:p>
    <w:p w:rsidR="005949C9" w:rsidRDefault="00DF1FE7" w:rsidP="00735503">
      <w:pPr>
        <w:spacing w:after="0" w:line="240" w:lineRule="auto"/>
      </w:pPr>
      <w:r>
        <w:t>D</w:t>
      </w:r>
      <w:r>
        <w:tab/>
      </w:r>
      <w:r w:rsidR="009A13E8">
        <w:t xml:space="preserve">Krejčí se obrátil na ______________, jako by čekal slíbenou odměnu. </w:t>
      </w:r>
      <w:r w:rsidR="00167315">
        <w:t>Ale náhle porozuměla němotě jeho úst a obrátila se na pana Brenskeho:</w:t>
      </w:r>
    </w:p>
    <w:p w:rsidR="005949C9" w:rsidRDefault="005949C9" w:rsidP="00735503">
      <w:pPr>
        <w:spacing w:after="0" w:line="240" w:lineRule="auto"/>
      </w:pPr>
      <w:r>
        <w:t xml:space="preserve"> </w:t>
      </w:r>
      <w:r w:rsidR="00477EF2">
        <w:tab/>
      </w:r>
      <w:r>
        <w:t>„Ráda bych poslala rozloučení otci a matce, mohu-li tak učinit. Směla bych se s nimi ještě obejmout?“</w:t>
      </w:r>
    </w:p>
    <w:p w:rsidR="005949C9" w:rsidRDefault="005949C9" w:rsidP="00477EF2">
      <w:pPr>
        <w:spacing w:after="0" w:line="240" w:lineRule="auto"/>
        <w:ind w:firstLine="708"/>
      </w:pPr>
      <w:r>
        <w:t>Řekla to jako dítě. Ale na odpověď čekala jako odsouzenec, který už dospěl a dosáhl prahu stáří.</w:t>
      </w:r>
    </w:p>
    <w:p w:rsidR="005949C9" w:rsidRDefault="005949C9" w:rsidP="00477EF2">
      <w:pPr>
        <w:spacing w:after="0" w:line="240" w:lineRule="auto"/>
        <w:ind w:firstLine="708"/>
      </w:pPr>
      <w:r>
        <w:t>Krejčí se nahrbil a hleděl na zem.</w:t>
      </w:r>
    </w:p>
    <w:p w:rsidR="005949C9" w:rsidRDefault="005949C9" w:rsidP="00477EF2">
      <w:pPr>
        <w:spacing w:after="0" w:line="240" w:lineRule="auto"/>
        <w:ind w:firstLine="708"/>
      </w:pPr>
      <w:r>
        <w:t xml:space="preserve">Pan </w:t>
      </w:r>
      <w:r w:rsidR="00DF1FE7">
        <w:t>________</w:t>
      </w:r>
      <w:r>
        <w:t xml:space="preserve"> se usmál , jako by šlo o jeho vlastní rodinu.</w:t>
      </w:r>
    </w:p>
    <w:p w:rsidR="00C806D3" w:rsidRPr="006015B9" w:rsidRDefault="005949C9" w:rsidP="00477EF2">
      <w:pPr>
        <w:spacing w:line="240" w:lineRule="auto"/>
        <w:ind w:firstLine="708"/>
        <w:rPr>
          <w:vertAlign w:val="superscript"/>
        </w:rPr>
      </w:pPr>
      <w:r>
        <w:t>„Zajisté, chápu. Jenže jak to provést, jsou-li vaši blízcí v tomto okamžiku poněkud vzdáleni a my musíme nastoupit</w:t>
      </w:r>
      <w:r w:rsidR="009A13E8">
        <w:t xml:space="preserve"> </w:t>
      </w:r>
      <w:r>
        <w:t xml:space="preserve"> neprodleně cestu.“</w:t>
      </w:r>
      <w:r w:rsidR="006015B9">
        <w:rPr>
          <w:vertAlign w:val="superscript"/>
        </w:rPr>
        <w:t>4</w:t>
      </w:r>
    </w:p>
    <w:p w:rsidR="00DF1FE7" w:rsidRDefault="00735503" w:rsidP="00735503">
      <w:pPr>
        <w:spacing w:after="0" w:line="240" w:lineRule="auto"/>
      </w:pPr>
      <w:r>
        <w:t>E</w:t>
      </w:r>
      <w:r>
        <w:tab/>
      </w:r>
      <w:r w:rsidR="00DF1FE7">
        <w:t>________ se díval pohledem člověka, který nenávidí, a znovu řval:</w:t>
      </w:r>
    </w:p>
    <w:p w:rsidR="00F47325" w:rsidRDefault="00DF1FE7" w:rsidP="00735503">
      <w:pPr>
        <w:spacing w:after="0" w:line="240" w:lineRule="auto"/>
      </w:pPr>
      <w:r>
        <w:t>„Skončete to hned, nač ještě čekáte? Jakýpak Mezinárodní červený kříž. Zlaté oči, které ho uvidí. Nevěřím. Je to úkladná a loupežná masová vražda. Tady už neplatí žádné právo! Tady platí jen smrt....“</w:t>
      </w:r>
      <w:r w:rsidR="00436954">
        <w:t xml:space="preserve"> </w:t>
      </w:r>
      <w:r w:rsidR="006015B9">
        <w:rPr>
          <w:vertAlign w:val="superscript"/>
        </w:rPr>
        <w:t>5</w:t>
      </w:r>
      <w:r w:rsidR="00F47325">
        <w:t xml:space="preserve">    </w:t>
      </w:r>
    </w:p>
    <w:p w:rsidR="00477EF2" w:rsidRDefault="00477EF2" w:rsidP="00735503">
      <w:pPr>
        <w:spacing w:after="0" w:line="240" w:lineRule="auto"/>
      </w:pPr>
    </w:p>
    <w:p w:rsidR="00477EF2" w:rsidRDefault="00477EF2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>Pře</w:t>
      </w:r>
      <w:r w:rsidR="009656CC">
        <w:t>suň</w:t>
      </w:r>
      <w:r>
        <w:t>te jeden z úryvků tak, aby šly chronologicky po sobě. Své rozhodnutí zdůvodněte.</w:t>
      </w:r>
    </w:p>
    <w:p w:rsidR="009B10B6" w:rsidRDefault="00477EF2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Vysvětlete dvojsmysl v úryvku D. Na základě vlastní četby doplňte další dvojsmysly, které jsou pro vyjadřování Bedřicha Brenskeho typické. </w:t>
      </w:r>
    </w:p>
    <w:p w:rsidR="00477EF2" w:rsidRDefault="00477EF2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 xml:space="preserve">Myslíte si, že lze tuto knihu pochopit bez znalosti historie? </w:t>
      </w:r>
    </w:p>
    <w:p w:rsidR="00747286" w:rsidRDefault="00747286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>Vyhledejte definici slova holo</w:t>
      </w:r>
      <w:r w:rsidR="006448D1">
        <w:t>c</w:t>
      </w:r>
      <w:r>
        <w:t>aust.</w:t>
      </w:r>
    </w:p>
    <w:p w:rsidR="00747286" w:rsidRDefault="00747286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>Na vybraných větách ukažte pravidla o interpunkci v přímé řeči.</w:t>
      </w:r>
    </w:p>
    <w:p w:rsidR="00747286" w:rsidRDefault="00747286" w:rsidP="00477EF2">
      <w:pPr>
        <w:pStyle w:val="Odstavecseseznamem"/>
        <w:numPr>
          <w:ilvl w:val="0"/>
          <w:numId w:val="1"/>
        </w:numPr>
        <w:spacing w:after="0" w:line="240" w:lineRule="auto"/>
      </w:pPr>
      <w:r>
        <w:t>Na jakou otázku byste rádi odpověděli a já jsem vám ji nepoložila?</w:t>
      </w:r>
    </w:p>
    <w:p w:rsidR="005E64CD" w:rsidRDefault="005E64CD" w:rsidP="005E64CD">
      <w:pPr>
        <w:spacing w:after="0" w:line="240" w:lineRule="auto"/>
      </w:pPr>
    </w:p>
    <w:p w:rsidR="005E64CD" w:rsidRDefault="005E64CD" w:rsidP="005E64CD">
      <w:pPr>
        <w:spacing w:after="0" w:line="240" w:lineRule="auto"/>
      </w:pPr>
    </w:p>
    <w:p w:rsidR="005E64CD" w:rsidRDefault="005E64CD" w:rsidP="005E64CD">
      <w:pPr>
        <w:spacing w:after="0" w:line="240" w:lineRule="auto"/>
      </w:pPr>
    </w:p>
    <w:p w:rsidR="005E64CD" w:rsidRDefault="005E64CD" w:rsidP="005E64CD">
      <w:pPr>
        <w:spacing w:before="120" w:after="120"/>
        <w:jc w:val="center"/>
        <w:rPr>
          <w:b/>
          <w:bCs/>
          <w:sz w:val="28"/>
          <w:szCs w:val="28"/>
        </w:rPr>
      </w:pPr>
    </w:p>
    <w:p w:rsidR="009B10B6" w:rsidRDefault="009B10B6" w:rsidP="005E64CD">
      <w:pPr>
        <w:spacing w:before="120" w:after="120"/>
        <w:jc w:val="center"/>
        <w:rPr>
          <w:b/>
          <w:bCs/>
          <w:sz w:val="28"/>
          <w:szCs w:val="28"/>
        </w:rPr>
      </w:pPr>
    </w:p>
    <w:p w:rsidR="005E64CD" w:rsidRPr="00EE63DF" w:rsidRDefault="005E64CD" w:rsidP="005E64CD">
      <w:pPr>
        <w:spacing w:before="120" w:after="120"/>
        <w:jc w:val="center"/>
        <w:rPr>
          <w:sz w:val="28"/>
          <w:szCs w:val="28"/>
        </w:rPr>
      </w:pPr>
      <w:bookmarkStart w:id="0" w:name="_GoBack"/>
      <w:bookmarkEnd w:id="0"/>
      <w:r w:rsidRPr="00EE63DF">
        <w:rPr>
          <w:b/>
          <w:bCs/>
          <w:sz w:val="28"/>
          <w:szCs w:val="28"/>
        </w:rPr>
        <w:lastRenderedPageBreak/>
        <w:t>CITACE</w:t>
      </w:r>
    </w:p>
    <w:p w:rsidR="006015B9" w:rsidRDefault="006015B9" w:rsidP="006015B9">
      <w:pPr>
        <w:spacing w:after="0" w:line="240" w:lineRule="auto"/>
      </w:pPr>
      <w:r>
        <w:rPr>
          <w:vertAlign w:val="superscript"/>
        </w:rPr>
        <w:t>1</w:t>
      </w:r>
      <w:r w:rsidRPr="006015B9">
        <w:t xml:space="preserve">LUSTIG, Arnošt. Modlitba pro Kateřinu Horovitzovou. Praha: Euromedia Group, 2005, </w:t>
      </w:r>
      <w:r>
        <w:t>str. 116</w:t>
      </w:r>
      <w:r w:rsidRPr="006015B9">
        <w:t>. ISBN 80-86938-24-7.</w:t>
      </w:r>
    </w:p>
    <w:p w:rsidR="005E64CD" w:rsidRDefault="006015B9" w:rsidP="005E64CD">
      <w:pPr>
        <w:spacing w:after="0" w:line="240" w:lineRule="auto"/>
      </w:pPr>
      <w:r>
        <w:rPr>
          <w:vertAlign w:val="superscript"/>
        </w:rPr>
        <w:t>2</w:t>
      </w:r>
      <w:r w:rsidRPr="006015B9">
        <w:t xml:space="preserve">LUSTIG, Arnošt. Modlitba pro Kateřinu Horovitzovou. Praha: Euromedia Group, 2005, </w:t>
      </w:r>
      <w:r>
        <w:t xml:space="preserve">str. </w:t>
      </w:r>
      <w:r w:rsidRPr="006015B9">
        <w:t>31,32.ISBN 80-86938-24-7.</w:t>
      </w:r>
    </w:p>
    <w:p w:rsidR="006015B9" w:rsidRDefault="006015B9" w:rsidP="006015B9">
      <w:pPr>
        <w:spacing w:after="0" w:line="240" w:lineRule="auto"/>
      </w:pPr>
      <w:r>
        <w:rPr>
          <w:vertAlign w:val="superscript"/>
        </w:rPr>
        <w:t>3</w:t>
      </w:r>
      <w:r w:rsidRPr="006015B9">
        <w:t xml:space="preserve">LUSTIG, Arnošt. Modlitba pro Kateřinu Horovitzovou. Praha: Euromedia Group, 2005, </w:t>
      </w:r>
      <w:r>
        <w:t xml:space="preserve">str. </w:t>
      </w:r>
      <w:r w:rsidRPr="006015B9">
        <w:t>3</w:t>
      </w:r>
      <w:r>
        <w:t>7</w:t>
      </w:r>
      <w:r w:rsidRPr="006015B9">
        <w:t>. ISBN 80-86938-24-7.</w:t>
      </w:r>
    </w:p>
    <w:p w:rsidR="006015B9" w:rsidRDefault="006015B9" w:rsidP="006015B9">
      <w:pPr>
        <w:spacing w:after="0" w:line="240" w:lineRule="auto"/>
      </w:pPr>
      <w:r>
        <w:rPr>
          <w:vertAlign w:val="superscript"/>
        </w:rPr>
        <w:t>4</w:t>
      </w:r>
      <w:r w:rsidRPr="006015B9">
        <w:t xml:space="preserve">LUSTIG, Arnošt. Modlitba pro Kateřinu Horovitzovou. Praha: Euromedia Group, 2005, </w:t>
      </w:r>
      <w:r>
        <w:t>str. 43</w:t>
      </w:r>
      <w:r w:rsidRPr="006015B9">
        <w:t>. ISBN 80-86938-24-7.</w:t>
      </w:r>
    </w:p>
    <w:p w:rsidR="006015B9" w:rsidRDefault="006015B9" w:rsidP="006015B9">
      <w:pPr>
        <w:spacing w:after="0" w:line="240" w:lineRule="auto"/>
      </w:pPr>
      <w:r>
        <w:rPr>
          <w:vertAlign w:val="superscript"/>
        </w:rPr>
        <w:t>5</w:t>
      </w:r>
      <w:r w:rsidRPr="006015B9">
        <w:t xml:space="preserve">LUSTIG, Arnošt. Modlitba pro Kateřinu Horovitzovou. Praha: Euromedia Group, 2005, </w:t>
      </w:r>
      <w:r>
        <w:t>str. 94</w:t>
      </w:r>
      <w:r w:rsidRPr="006015B9">
        <w:t>. ISBN 80-86938-24-7.</w:t>
      </w:r>
    </w:p>
    <w:p w:rsidR="006015B9" w:rsidRDefault="006015B9" w:rsidP="005E64CD">
      <w:pPr>
        <w:spacing w:after="0" w:line="240" w:lineRule="auto"/>
      </w:pPr>
    </w:p>
    <w:sectPr w:rsidR="006015B9" w:rsidSect="0073550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+mn-c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8CB4F5D"/>
    <w:multiLevelType w:val="hybridMultilevel"/>
    <w:tmpl w:val="B78040F4"/>
    <w:lvl w:ilvl="0" w:tplc="635C29F2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EB943B6"/>
    <w:multiLevelType w:val="hybridMultilevel"/>
    <w:tmpl w:val="E314FE8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A9E23B3"/>
    <w:multiLevelType w:val="hybridMultilevel"/>
    <w:tmpl w:val="7486C6F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7352B14"/>
    <w:multiLevelType w:val="hybridMultilevel"/>
    <w:tmpl w:val="7C7C477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efaultTabStop w:val="708"/>
  <w:hyphenationZone w:val="425"/>
  <w:drawingGridHorizontalSpacing w:val="110"/>
  <w:displayHorizontalDrawingGridEvery w:val="2"/>
  <w:characterSpacingControl w:val="doNotCompress"/>
  <w:compat/>
  <w:rsids>
    <w:rsidRoot w:val="00F47325"/>
    <w:rsid w:val="000330B5"/>
    <w:rsid w:val="00167315"/>
    <w:rsid w:val="00297F6F"/>
    <w:rsid w:val="00325D3D"/>
    <w:rsid w:val="003627CB"/>
    <w:rsid w:val="00436954"/>
    <w:rsid w:val="00477EF2"/>
    <w:rsid w:val="004F39CF"/>
    <w:rsid w:val="005949C9"/>
    <w:rsid w:val="005E64CD"/>
    <w:rsid w:val="006015B9"/>
    <w:rsid w:val="006448D1"/>
    <w:rsid w:val="006E722B"/>
    <w:rsid w:val="00735503"/>
    <w:rsid w:val="00747286"/>
    <w:rsid w:val="008D7B73"/>
    <w:rsid w:val="009656CC"/>
    <w:rsid w:val="009A13E8"/>
    <w:rsid w:val="009B10B6"/>
    <w:rsid w:val="00B2781C"/>
    <w:rsid w:val="00BF40EC"/>
    <w:rsid w:val="00C60EA4"/>
    <w:rsid w:val="00C806D3"/>
    <w:rsid w:val="00CC76FE"/>
    <w:rsid w:val="00DF1FE7"/>
    <w:rsid w:val="00F47325"/>
    <w:rsid w:val="00FE75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B2781C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F47325"/>
    <w:pPr>
      <w:ind w:left="720"/>
      <w:contextualSpacing/>
    </w:pPr>
  </w:style>
  <w:style w:type="paragraph" w:styleId="Normlnweb">
    <w:name w:val="Normal (Web)"/>
    <w:basedOn w:val="Normln"/>
    <w:uiPriority w:val="99"/>
    <w:semiHidden/>
    <w:unhideWhenUsed/>
    <w:rsid w:val="005E64C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5E64C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5E64C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710</Words>
  <Characters>4189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Standa</dc:creator>
  <cp:lastModifiedBy>Dum</cp:lastModifiedBy>
  <cp:revision>3</cp:revision>
  <dcterms:created xsi:type="dcterms:W3CDTF">2013-09-03T13:11:00Z</dcterms:created>
  <dcterms:modified xsi:type="dcterms:W3CDTF">2013-09-03T13:11:00Z</dcterms:modified>
</cp:coreProperties>
</file>